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BB0A0" w14:textId="14F0F8B2" w:rsidR="00242222" w:rsidRDefault="00242222">
      <w:pPr>
        <w:pStyle w:val="BodyText"/>
        <w:rPr>
          <w:rFonts w:ascii="Times New Roman"/>
          <w:sz w:val="20"/>
        </w:rPr>
      </w:pPr>
      <w:bookmarkStart w:id="0" w:name="_Hlk192857600"/>
      <w:bookmarkEnd w:id="0"/>
    </w:p>
    <w:p w14:paraId="115BB0FB" w14:textId="77777777" w:rsidR="00242222" w:rsidRDefault="001919E4">
      <w:pPr>
        <w:pStyle w:val="Heading3"/>
        <w:numPr>
          <w:ilvl w:val="0"/>
          <w:numId w:val="9"/>
        </w:numPr>
        <w:tabs>
          <w:tab w:val="left" w:pos="604"/>
          <w:tab w:val="left" w:pos="605"/>
          <w:tab w:val="left" w:pos="9805"/>
        </w:tabs>
      </w:pPr>
      <w:bookmarkStart w:id="1" w:name="1_Introduction"/>
      <w:bookmarkStart w:id="2" w:name="_bookmark0"/>
      <w:bookmarkEnd w:id="1"/>
      <w:bookmarkEnd w:id="2"/>
      <w:r>
        <w:rPr>
          <w:color w:val="FFFFFF"/>
          <w:sz w:val="28"/>
          <w:shd w:val="clear" w:color="auto" w:fill="2C4079"/>
        </w:rPr>
        <w:t>I</w:t>
      </w:r>
      <w:r>
        <w:rPr>
          <w:color w:val="FFFFFF"/>
          <w:shd w:val="clear" w:color="auto" w:fill="2C4079"/>
        </w:rPr>
        <w:t>NTRODUCTION</w:t>
      </w:r>
      <w:r>
        <w:rPr>
          <w:color w:val="FFFFFF"/>
          <w:shd w:val="clear" w:color="auto" w:fill="2C4079"/>
        </w:rPr>
        <w:tab/>
      </w:r>
    </w:p>
    <w:p w14:paraId="115BB0FC" w14:textId="4BEF6800" w:rsidR="00242222" w:rsidRDefault="001919E4">
      <w:pPr>
        <w:pStyle w:val="BodyText"/>
        <w:spacing w:before="119"/>
        <w:ind w:left="575" w:right="130"/>
        <w:jc w:val="both"/>
      </w:pPr>
      <w:bookmarkStart w:id="3" w:name="This_Wire_Rope_Integrity_Management_Plan"/>
      <w:bookmarkEnd w:id="3"/>
      <w:r>
        <w:t>This Wire Rope Integrity Management Plan (WRIMP) extends guidance to the vessel staff on board vessels managed by Compan</w:t>
      </w:r>
      <w:r w:rsidR="00F50E72">
        <w:t>y</w:t>
      </w:r>
      <w:r>
        <w:t xml:space="preserve"> and the office staff for ensuring that load bearing steel wire ropes, used on various equipment and systems on board, are always maintained in safe condition.</w:t>
      </w:r>
    </w:p>
    <w:p w14:paraId="115BB0FD" w14:textId="77777777" w:rsidR="00242222" w:rsidRDefault="001919E4">
      <w:pPr>
        <w:pStyle w:val="BodyText"/>
        <w:spacing w:before="121"/>
        <w:ind w:left="575" w:right="133"/>
        <w:jc w:val="both"/>
      </w:pPr>
      <w:bookmarkStart w:id="4" w:name="The_document_covers_essential_informatio"/>
      <w:bookmarkEnd w:id="4"/>
      <w:r>
        <w:t>The document covers essential information on how condition of steel wire ropes should be appropriately</w:t>
      </w:r>
      <w:r>
        <w:rPr>
          <w:spacing w:val="-5"/>
        </w:rPr>
        <w:t xml:space="preserve"> </w:t>
      </w:r>
      <w:r>
        <w:t>controlled</w:t>
      </w:r>
      <w:r>
        <w:rPr>
          <w:spacing w:val="-3"/>
        </w:rPr>
        <w:t xml:space="preserve"> </w:t>
      </w:r>
      <w:r>
        <w:t>at</w:t>
      </w:r>
      <w:r>
        <w:rPr>
          <w:spacing w:val="-5"/>
        </w:rPr>
        <w:t xml:space="preserve"> </w:t>
      </w:r>
      <w:r>
        <w:t>various</w:t>
      </w:r>
      <w:r>
        <w:rPr>
          <w:spacing w:val="-4"/>
        </w:rPr>
        <w:t xml:space="preserve"> </w:t>
      </w:r>
      <w:r>
        <w:t>stages</w:t>
      </w:r>
      <w:r>
        <w:rPr>
          <w:spacing w:val="-5"/>
        </w:rPr>
        <w:t xml:space="preserve"> </w:t>
      </w:r>
      <w:r>
        <w:t>of</w:t>
      </w:r>
      <w:r>
        <w:rPr>
          <w:spacing w:val="-4"/>
        </w:rPr>
        <w:t xml:space="preserve"> </w:t>
      </w:r>
      <w:r>
        <w:t>engagement</w:t>
      </w:r>
      <w:r>
        <w:rPr>
          <w:spacing w:val="-4"/>
        </w:rPr>
        <w:t xml:space="preserve"> </w:t>
      </w:r>
      <w:r>
        <w:t>on</w:t>
      </w:r>
      <w:r>
        <w:rPr>
          <w:spacing w:val="-3"/>
        </w:rPr>
        <w:t xml:space="preserve"> </w:t>
      </w:r>
      <w:r>
        <w:t>board.</w:t>
      </w:r>
      <w:r>
        <w:rPr>
          <w:spacing w:val="-4"/>
        </w:rPr>
        <w:t xml:space="preserve"> </w:t>
      </w:r>
      <w:r>
        <w:t>For</w:t>
      </w:r>
      <w:r>
        <w:rPr>
          <w:spacing w:val="-4"/>
        </w:rPr>
        <w:t xml:space="preserve"> </w:t>
      </w:r>
      <w:r>
        <w:t>this,</w:t>
      </w:r>
      <w:r>
        <w:rPr>
          <w:spacing w:val="-4"/>
        </w:rPr>
        <w:t xml:space="preserve"> </w:t>
      </w:r>
      <w:r>
        <w:t>advice</w:t>
      </w:r>
      <w:r>
        <w:rPr>
          <w:spacing w:val="-5"/>
        </w:rPr>
        <w:t xml:space="preserve"> </w:t>
      </w:r>
      <w:r>
        <w:t>is</w:t>
      </w:r>
      <w:r>
        <w:rPr>
          <w:spacing w:val="-4"/>
        </w:rPr>
        <w:t xml:space="preserve"> </w:t>
      </w:r>
      <w:r>
        <w:t>provided on following aspects in different</w:t>
      </w:r>
      <w:r>
        <w:rPr>
          <w:spacing w:val="-1"/>
        </w:rPr>
        <w:t xml:space="preserve"> </w:t>
      </w:r>
      <w:r>
        <w:t>chapters:</w:t>
      </w:r>
    </w:p>
    <w:p w14:paraId="115BB0FE" w14:textId="77777777" w:rsidR="00242222" w:rsidRDefault="001919E4">
      <w:pPr>
        <w:pStyle w:val="ListParagraph"/>
        <w:numPr>
          <w:ilvl w:val="1"/>
          <w:numId w:val="9"/>
        </w:numPr>
        <w:tabs>
          <w:tab w:val="left" w:pos="1612"/>
          <w:tab w:val="left" w:pos="1613"/>
        </w:tabs>
        <w:spacing w:before="119"/>
        <w:ind w:hanging="361"/>
      </w:pPr>
      <w:r>
        <w:t>Chapter 2: Documentation</w:t>
      </w:r>
    </w:p>
    <w:p w14:paraId="115BB0FF" w14:textId="77777777" w:rsidR="00242222" w:rsidRDefault="001919E4">
      <w:pPr>
        <w:pStyle w:val="ListParagraph"/>
        <w:numPr>
          <w:ilvl w:val="1"/>
          <w:numId w:val="9"/>
        </w:numPr>
        <w:tabs>
          <w:tab w:val="left" w:pos="1612"/>
          <w:tab w:val="left" w:pos="1613"/>
        </w:tabs>
        <w:spacing w:before="118"/>
        <w:ind w:hanging="361"/>
      </w:pPr>
      <w:r>
        <w:t>Chapter 3: Ordering / Procurement</w:t>
      </w:r>
    </w:p>
    <w:p w14:paraId="115BB100" w14:textId="77777777" w:rsidR="00242222" w:rsidRDefault="001919E4">
      <w:pPr>
        <w:pStyle w:val="ListParagraph"/>
        <w:numPr>
          <w:ilvl w:val="1"/>
          <w:numId w:val="9"/>
        </w:numPr>
        <w:tabs>
          <w:tab w:val="left" w:pos="1612"/>
          <w:tab w:val="left" w:pos="1613"/>
        </w:tabs>
        <w:spacing w:before="117"/>
        <w:ind w:hanging="361"/>
      </w:pPr>
      <w:r>
        <w:t>Chapter 4:</w:t>
      </w:r>
      <w:r>
        <w:rPr>
          <w:spacing w:val="-1"/>
        </w:rPr>
        <w:t xml:space="preserve"> </w:t>
      </w:r>
      <w:r>
        <w:t>Storage</w:t>
      </w:r>
    </w:p>
    <w:p w14:paraId="115BB101" w14:textId="77777777" w:rsidR="00242222" w:rsidRDefault="001919E4">
      <w:pPr>
        <w:pStyle w:val="ListParagraph"/>
        <w:numPr>
          <w:ilvl w:val="1"/>
          <w:numId w:val="9"/>
        </w:numPr>
        <w:tabs>
          <w:tab w:val="left" w:pos="1612"/>
          <w:tab w:val="left" w:pos="1613"/>
        </w:tabs>
        <w:spacing w:before="117"/>
        <w:ind w:hanging="361"/>
      </w:pPr>
      <w:r>
        <w:t>Chapter 5: Installation</w:t>
      </w:r>
    </w:p>
    <w:p w14:paraId="115BB102" w14:textId="77777777" w:rsidR="00242222" w:rsidRDefault="001919E4">
      <w:pPr>
        <w:pStyle w:val="ListParagraph"/>
        <w:numPr>
          <w:ilvl w:val="1"/>
          <w:numId w:val="9"/>
        </w:numPr>
        <w:tabs>
          <w:tab w:val="left" w:pos="1612"/>
          <w:tab w:val="left" w:pos="1613"/>
        </w:tabs>
        <w:spacing w:before="117"/>
        <w:ind w:hanging="361"/>
      </w:pPr>
      <w:r>
        <w:t>Chapter 6: Maintenance</w:t>
      </w:r>
    </w:p>
    <w:p w14:paraId="115BB103" w14:textId="77777777" w:rsidR="00242222" w:rsidRDefault="00000000">
      <w:pPr>
        <w:pStyle w:val="ListParagraph"/>
        <w:numPr>
          <w:ilvl w:val="1"/>
          <w:numId w:val="9"/>
        </w:numPr>
        <w:tabs>
          <w:tab w:val="left" w:pos="1612"/>
          <w:tab w:val="left" w:pos="1613"/>
        </w:tabs>
        <w:spacing w:before="117"/>
        <w:ind w:hanging="361"/>
      </w:pPr>
      <w:r>
        <w:pict w14:anchorId="115BB48F">
          <v:shapetype id="_x0000_t202" coordsize="21600,21600" o:spt="202" path="m,l,21600r21600,l21600,xe">
            <v:stroke joinstyle="miter"/>
            <v:path gradientshapeok="t" o:connecttype="rect"/>
          </v:shapetype>
          <v:shape id="_x0000_s2068" type="#_x0000_t202" style="position:absolute;left:0;text-align:left;margin-left:55pt;margin-top:26.45pt;width:483pt;height:50pt;z-index:-251637248;mso-wrap-distance-left:0;mso-wrap-distance-right:0;mso-position-horizontal-relative:page" filled="f" strokecolor="#2c4079" strokeweight="2.22pt">
            <v:textbox inset="0,0,0,0">
              <w:txbxContent>
                <w:p w14:paraId="115BB51C" w14:textId="77777777" w:rsidR="00242222" w:rsidRDefault="001919E4">
                  <w:pPr>
                    <w:pStyle w:val="BodyText"/>
                    <w:spacing w:before="18"/>
                    <w:ind w:left="29"/>
                  </w:pPr>
                  <w:r>
                    <w:rPr>
                      <w:color w:val="2C4079"/>
                    </w:rPr>
                    <w:t>Note:</w:t>
                  </w:r>
                </w:p>
                <w:p w14:paraId="115BB51D" w14:textId="77777777" w:rsidR="00242222" w:rsidRDefault="001919E4">
                  <w:pPr>
                    <w:pStyle w:val="BodyText"/>
                    <w:spacing w:before="120"/>
                    <w:ind w:left="29"/>
                  </w:pPr>
                  <w:bookmarkStart w:id="5" w:name="Implemented_the_plan_results_in_the_vess"/>
                  <w:bookmarkEnd w:id="5"/>
                  <w:r>
                    <w:rPr>
                      <w:color w:val="2C4079"/>
                    </w:rPr>
                    <w:t>Implemented the plan results in the vessel having a Wire Rope Integrity Management System (WRIMS)</w:t>
                  </w:r>
                </w:p>
              </w:txbxContent>
            </v:textbox>
            <w10:wrap type="topAndBottom" anchorx="page"/>
          </v:shape>
        </w:pict>
      </w:r>
      <w:r w:rsidR="001919E4">
        <w:t>Chapter 7: Assessment &amp; discard</w:t>
      </w:r>
      <w:r w:rsidR="001919E4">
        <w:rPr>
          <w:spacing w:val="-3"/>
        </w:rPr>
        <w:t xml:space="preserve"> </w:t>
      </w:r>
      <w:r w:rsidR="001919E4">
        <w:t>criteria</w:t>
      </w:r>
    </w:p>
    <w:p w14:paraId="684BAD6A" w14:textId="77777777" w:rsidR="006A3774" w:rsidRDefault="006A3774" w:rsidP="00E9495D">
      <w:pPr>
        <w:pStyle w:val="ListParagraph"/>
        <w:tabs>
          <w:tab w:val="left" w:pos="1612"/>
          <w:tab w:val="left" w:pos="1613"/>
        </w:tabs>
        <w:spacing w:before="117"/>
        <w:ind w:left="1612" w:firstLine="0"/>
      </w:pPr>
    </w:p>
    <w:p w14:paraId="115BB104" w14:textId="77777777" w:rsidR="00242222" w:rsidRDefault="00242222">
      <w:pPr>
        <w:pStyle w:val="BodyText"/>
        <w:spacing w:before="3"/>
        <w:rPr>
          <w:sz w:val="9"/>
        </w:rPr>
      </w:pPr>
    </w:p>
    <w:p w14:paraId="115BB105" w14:textId="77777777" w:rsidR="00242222" w:rsidRDefault="00000000">
      <w:pPr>
        <w:pStyle w:val="Heading3"/>
        <w:numPr>
          <w:ilvl w:val="0"/>
          <w:numId w:val="9"/>
        </w:numPr>
        <w:tabs>
          <w:tab w:val="left" w:pos="604"/>
          <w:tab w:val="left" w:pos="605"/>
          <w:tab w:val="left" w:pos="9805"/>
        </w:tabs>
        <w:spacing w:before="100"/>
      </w:pPr>
      <w:r>
        <w:pict w14:anchorId="115BB490">
          <v:shape id="_x0000_s2067" type="#_x0000_t202" style="position:absolute;left:0;text-align:left;margin-left:55pt;margin-top:29pt;width:483pt;height:50.05pt;z-index:-251636224;mso-wrap-distance-left:0;mso-wrap-distance-right:0;mso-position-horizontal-relative:page" filled="f" strokecolor="#2c4079" strokeweight="2.22pt">
            <v:textbox inset="0,0,0,0">
              <w:txbxContent>
                <w:p w14:paraId="115BB51E" w14:textId="77777777" w:rsidR="00242222" w:rsidRDefault="001919E4">
                  <w:pPr>
                    <w:pStyle w:val="BodyText"/>
                    <w:spacing w:before="18"/>
                    <w:ind w:left="29"/>
                  </w:pPr>
                  <w:r>
                    <w:rPr>
                      <w:color w:val="2C4079"/>
                    </w:rPr>
                    <w:t>Note:</w:t>
                  </w:r>
                </w:p>
                <w:p w14:paraId="115BB51F" w14:textId="77777777" w:rsidR="00242222" w:rsidRDefault="001919E4">
                  <w:pPr>
                    <w:pStyle w:val="BodyText"/>
                    <w:spacing w:before="121"/>
                    <w:ind w:left="29" w:right="270"/>
                  </w:pPr>
                  <w:bookmarkStart w:id="6" w:name="For_robust_management_of_wire_rope_integ"/>
                  <w:bookmarkEnd w:id="6"/>
                  <w:r>
                    <w:rPr>
                      <w:color w:val="2C4079"/>
                    </w:rPr>
                    <w:t>For robust management of wire rope integrity (ensuring sound condition of each wire rope for all applications), from selection to final discard, through-life documentation is essential.</w:t>
                  </w:r>
                </w:p>
              </w:txbxContent>
            </v:textbox>
            <w10:wrap type="topAndBottom" anchorx="page"/>
          </v:shape>
        </w:pict>
      </w:r>
      <w:bookmarkStart w:id="7" w:name="2_Documents"/>
      <w:bookmarkStart w:id="8" w:name="_bookmark1"/>
      <w:bookmarkEnd w:id="7"/>
      <w:bookmarkEnd w:id="8"/>
      <w:r w:rsidR="001919E4">
        <w:rPr>
          <w:color w:val="FFFFFF"/>
          <w:sz w:val="28"/>
          <w:shd w:val="clear" w:color="auto" w:fill="2C4079"/>
        </w:rPr>
        <w:t>D</w:t>
      </w:r>
      <w:r w:rsidR="001919E4">
        <w:rPr>
          <w:color w:val="FFFFFF"/>
          <w:shd w:val="clear" w:color="auto" w:fill="2C4079"/>
        </w:rPr>
        <w:t>OCUMENTS</w:t>
      </w:r>
      <w:r w:rsidR="001919E4">
        <w:rPr>
          <w:color w:val="FFFFFF"/>
          <w:shd w:val="clear" w:color="auto" w:fill="2C4079"/>
        </w:rPr>
        <w:tab/>
      </w:r>
    </w:p>
    <w:p w14:paraId="115BB106" w14:textId="77777777" w:rsidR="00242222" w:rsidRDefault="001919E4">
      <w:pPr>
        <w:spacing w:before="91"/>
        <w:ind w:left="838"/>
        <w:rPr>
          <w:b/>
        </w:rPr>
      </w:pPr>
      <w:bookmarkStart w:id="9" w:name="2.1_Documents_to_be_maintained_on_board"/>
      <w:bookmarkStart w:id="10" w:name="_bookmark2"/>
      <w:bookmarkEnd w:id="9"/>
      <w:bookmarkEnd w:id="10"/>
      <w:r>
        <w:rPr>
          <w:b/>
        </w:rPr>
        <w:t>Documents to be maintained on board</w:t>
      </w:r>
    </w:p>
    <w:p w14:paraId="115BB107" w14:textId="77777777" w:rsidR="00242222" w:rsidRDefault="001919E4">
      <w:pPr>
        <w:pStyle w:val="BodyText"/>
        <w:spacing w:before="119"/>
        <w:ind w:left="575"/>
      </w:pPr>
      <w:r>
        <w:rPr>
          <w:noProof/>
        </w:rPr>
        <w:drawing>
          <wp:anchor distT="0" distB="0" distL="0" distR="0" simplePos="0" relativeHeight="251678208" behindDoc="0" locked="0" layoutInCell="1" allowOverlap="1" wp14:anchorId="115BB491" wp14:editId="115BB492">
            <wp:simplePos x="0" y="0"/>
            <wp:positionH relativeFrom="page">
              <wp:posOffset>801632</wp:posOffset>
            </wp:positionH>
            <wp:positionV relativeFrom="paragraph">
              <wp:posOffset>-130309</wp:posOffset>
            </wp:positionV>
            <wp:extent cx="201540" cy="101676"/>
            <wp:effectExtent l="0" t="0" r="0" b="0"/>
            <wp:wrapNone/>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8" cstate="print"/>
                    <a:stretch>
                      <a:fillRect/>
                    </a:stretch>
                  </pic:blipFill>
                  <pic:spPr>
                    <a:xfrm>
                      <a:off x="0" y="0"/>
                      <a:ext cx="201540" cy="101676"/>
                    </a:xfrm>
                    <a:prstGeom prst="rect">
                      <a:avLst/>
                    </a:prstGeom>
                  </pic:spPr>
                </pic:pic>
              </a:graphicData>
            </a:graphic>
          </wp:anchor>
        </w:drawing>
      </w:r>
      <w:bookmarkStart w:id="11" w:name="This_includes_standard_guideline_on_foll"/>
      <w:bookmarkEnd w:id="11"/>
      <w:r>
        <w:t>This includes standard guideline on following aspects with regards to wire ropes for different applications:</w:t>
      </w:r>
    </w:p>
    <w:p w14:paraId="115BB108" w14:textId="77777777" w:rsidR="00242222" w:rsidRDefault="001919E4">
      <w:pPr>
        <w:pStyle w:val="ListParagraph"/>
        <w:numPr>
          <w:ilvl w:val="1"/>
          <w:numId w:val="9"/>
        </w:numPr>
        <w:tabs>
          <w:tab w:val="left" w:pos="964"/>
          <w:tab w:val="left" w:pos="965"/>
        </w:tabs>
        <w:ind w:left="964" w:hanging="361"/>
      </w:pPr>
      <w:bookmarkStart w:id="12" w:name="_Ordering"/>
      <w:bookmarkEnd w:id="12"/>
      <w:r>
        <w:t>Ordering</w:t>
      </w:r>
    </w:p>
    <w:p w14:paraId="115BB109" w14:textId="77777777" w:rsidR="00242222" w:rsidRDefault="001919E4">
      <w:pPr>
        <w:pStyle w:val="ListParagraph"/>
        <w:numPr>
          <w:ilvl w:val="1"/>
          <w:numId w:val="9"/>
        </w:numPr>
        <w:tabs>
          <w:tab w:val="left" w:pos="964"/>
          <w:tab w:val="left" w:pos="965"/>
        </w:tabs>
        <w:spacing w:before="118"/>
        <w:ind w:left="964" w:hanging="361"/>
      </w:pPr>
      <w:bookmarkStart w:id="13" w:name="_Storage_&amp;_preservation"/>
      <w:bookmarkEnd w:id="13"/>
      <w:r>
        <w:t>Storage &amp;</w:t>
      </w:r>
      <w:r>
        <w:rPr>
          <w:spacing w:val="-1"/>
        </w:rPr>
        <w:t xml:space="preserve"> </w:t>
      </w:r>
      <w:r>
        <w:t>preservation</w:t>
      </w:r>
    </w:p>
    <w:p w14:paraId="115BB10A" w14:textId="77777777" w:rsidR="00242222" w:rsidRDefault="001919E4">
      <w:pPr>
        <w:pStyle w:val="ListParagraph"/>
        <w:numPr>
          <w:ilvl w:val="1"/>
          <w:numId w:val="9"/>
        </w:numPr>
        <w:tabs>
          <w:tab w:val="left" w:pos="964"/>
          <w:tab w:val="left" w:pos="965"/>
        </w:tabs>
        <w:spacing w:before="117"/>
        <w:ind w:left="964" w:hanging="361"/>
      </w:pPr>
      <w:bookmarkStart w:id="14" w:name="_Installation"/>
      <w:bookmarkEnd w:id="14"/>
      <w:r>
        <w:t>Installation</w:t>
      </w:r>
    </w:p>
    <w:p w14:paraId="115BB10B" w14:textId="77777777" w:rsidR="00242222" w:rsidRDefault="001919E4">
      <w:pPr>
        <w:pStyle w:val="ListParagraph"/>
        <w:numPr>
          <w:ilvl w:val="1"/>
          <w:numId w:val="9"/>
        </w:numPr>
        <w:tabs>
          <w:tab w:val="left" w:pos="964"/>
          <w:tab w:val="left" w:pos="965"/>
        </w:tabs>
        <w:spacing w:before="117"/>
        <w:ind w:left="964" w:hanging="361"/>
      </w:pPr>
      <w:bookmarkStart w:id="15" w:name="_Maintenance_–_inspection_&amp;_lubrication"/>
      <w:bookmarkEnd w:id="15"/>
      <w:r>
        <w:t>Maintenance – inspection &amp;</w:t>
      </w:r>
      <w:r>
        <w:rPr>
          <w:spacing w:val="-4"/>
        </w:rPr>
        <w:t xml:space="preserve"> </w:t>
      </w:r>
      <w:r>
        <w:t>lubrication</w:t>
      </w:r>
    </w:p>
    <w:p w14:paraId="115BB10C" w14:textId="77777777" w:rsidR="00242222" w:rsidRDefault="001919E4">
      <w:pPr>
        <w:pStyle w:val="ListParagraph"/>
        <w:numPr>
          <w:ilvl w:val="1"/>
          <w:numId w:val="9"/>
        </w:numPr>
        <w:tabs>
          <w:tab w:val="left" w:pos="964"/>
          <w:tab w:val="left" w:pos="965"/>
        </w:tabs>
        <w:spacing w:before="117"/>
        <w:ind w:left="964" w:hanging="361"/>
      </w:pPr>
      <w:bookmarkStart w:id="16" w:name="_Discarding_/_renewal"/>
      <w:bookmarkEnd w:id="16"/>
      <w:r>
        <w:t>Discarding /</w:t>
      </w:r>
      <w:r>
        <w:rPr>
          <w:spacing w:val="-1"/>
        </w:rPr>
        <w:t xml:space="preserve"> </w:t>
      </w:r>
      <w:r>
        <w:t>renewal</w:t>
      </w:r>
    </w:p>
    <w:p w14:paraId="115BB10D" w14:textId="77777777" w:rsidR="00242222" w:rsidRDefault="001919E4">
      <w:pPr>
        <w:pStyle w:val="ListParagraph"/>
        <w:numPr>
          <w:ilvl w:val="1"/>
          <w:numId w:val="9"/>
        </w:numPr>
        <w:tabs>
          <w:tab w:val="left" w:pos="964"/>
          <w:tab w:val="left" w:pos="965"/>
        </w:tabs>
        <w:spacing w:before="117"/>
        <w:ind w:left="964" w:hanging="361"/>
      </w:pPr>
      <w:bookmarkStart w:id="17" w:name="_Record_keeping"/>
      <w:bookmarkEnd w:id="17"/>
      <w:r>
        <w:t>Record</w:t>
      </w:r>
      <w:r>
        <w:rPr>
          <w:spacing w:val="-1"/>
        </w:rPr>
        <w:t xml:space="preserve"> </w:t>
      </w:r>
      <w:r>
        <w:t>keeping</w:t>
      </w:r>
    </w:p>
    <w:p w14:paraId="115BB10E" w14:textId="77777777" w:rsidR="00242222" w:rsidRDefault="00242222">
      <w:pPr>
        <w:sectPr w:rsidR="00242222" w:rsidSect="00976610">
          <w:headerReference w:type="default" r:id="rId9"/>
          <w:footerReference w:type="default" r:id="rId10"/>
          <w:type w:val="continuous"/>
          <w:pgSz w:w="11910" w:h="16840"/>
          <w:pgMar w:top="1320" w:right="1020" w:bottom="1420" w:left="980" w:header="340" w:footer="720" w:gutter="0"/>
          <w:cols w:space="720"/>
          <w:docGrid w:linePitch="299"/>
        </w:sectPr>
      </w:pPr>
    </w:p>
    <w:p w14:paraId="115BB10F" w14:textId="2A92303C" w:rsidR="00242222" w:rsidRDefault="001919E4">
      <w:pPr>
        <w:pStyle w:val="Heading2"/>
        <w:numPr>
          <w:ilvl w:val="2"/>
          <w:numId w:val="8"/>
        </w:numPr>
        <w:tabs>
          <w:tab w:val="left" w:pos="1612"/>
          <w:tab w:val="left" w:pos="1613"/>
        </w:tabs>
        <w:spacing w:before="87"/>
        <w:ind w:hanging="988"/>
      </w:pPr>
      <w:bookmarkStart w:id="18" w:name="2.1.1_Wire_rope_specification_and_inspec"/>
      <w:bookmarkStart w:id="19" w:name="_bookmark3"/>
      <w:bookmarkEnd w:id="18"/>
      <w:bookmarkEnd w:id="19"/>
      <w:r>
        <w:lastRenderedPageBreak/>
        <w:t>Wire</w:t>
      </w:r>
      <w:r>
        <w:rPr>
          <w:spacing w:val="-11"/>
        </w:rPr>
        <w:t xml:space="preserve"> </w:t>
      </w:r>
      <w:r>
        <w:t>rope</w:t>
      </w:r>
      <w:r>
        <w:rPr>
          <w:spacing w:val="-11"/>
        </w:rPr>
        <w:t xml:space="preserve"> </w:t>
      </w:r>
      <w:r>
        <w:t>specification</w:t>
      </w:r>
      <w:r>
        <w:rPr>
          <w:spacing w:val="-8"/>
        </w:rPr>
        <w:t xml:space="preserve"> </w:t>
      </w:r>
      <w:r>
        <w:t>and</w:t>
      </w:r>
      <w:r>
        <w:rPr>
          <w:spacing w:val="-11"/>
        </w:rPr>
        <w:t xml:space="preserve"> </w:t>
      </w:r>
      <w:r>
        <w:t>inspection</w:t>
      </w:r>
      <w:r>
        <w:rPr>
          <w:spacing w:val="-11"/>
        </w:rPr>
        <w:t xml:space="preserve"> </w:t>
      </w:r>
      <w:r>
        <w:t>record</w:t>
      </w:r>
      <w:r>
        <w:rPr>
          <w:spacing w:val="-9"/>
        </w:rPr>
        <w:t xml:space="preserve"> </w:t>
      </w:r>
      <w:r>
        <w:t>(</w:t>
      </w:r>
      <w:r w:rsidR="00E02194">
        <w:t>MR02</w:t>
      </w:r>
      <w:r>
        <w:t>)</w:t>
      </w:r>
    </w:p>
    <w:p w14:paraId="115BB110" w14:textId="6D6C1E84" w:rsidR="00242222" w:rsidRDefault="00E02194">
      <w:pPr>
        <w:pStyle w:val="ListParagraph"/>
        <w:numPr>
          <w:ilvl w:val="1"/>
          <w:numId w:val="9"/>
        </w:numPr>
        <w:tabs>
          <w:tab w:val="left" w:pos="964"/>
          <w:tab w:val="left" w:pos="965"/>
        </w:tabs>
        <w:spacing w:before="116" w:line="237" w:lineRule="auto"/>
        <w:ind w:left="964" w:right="375"/>
      </w:pPr>
      <w:bookmarkStart w:id="20" w:name="_TSM_Form_67M_Mooring_equipment_and_wir"/>
      <w:bookmarkEnd w:id="20"/>
      <w:r>
        <w:rPr>
          <w:b/>
        </w:rPr>
        <w:t>MR-02</w:t>
      </w:r>
      <w:r w:rsidR="001919E4">
        <w:rPr>
          <w:b/>
          <w:spacing w:val="-14"/>
        </w:rPr>
        <w:t xml:space="preserve"> </w:t>
      </w:r>
      <w:r w:rsidR="001919E4">
        <w:rPr>
          <w:b/>
        </w:rPr>
        <w:t>Mooring</w:t>
      </w:r>
      <w:r w:rsidR="001919E4">
        <w:rPr>
          <w:b/>
          <w:spacing w:val="-13"/>
        </w:rPr>
        <w:t xml:space="preserve"> </w:t>
      </w:r>
      <w:r w:rsidR="001919E4">
        <w:rPr>
          <w:b/>
        </w:rPr>
        <w:t>equipment</w:t>
      </w:r>
      <w:r w:rsidR="001919E4">
        <w:rPr>
          <w:b/>
          <w:spacing w:val="-14"/>
        </w:rPr>
        <w:t xml:space="preserve"> </w:t>
      </w:r>
      <w:r w:rsidR="001919E4">
        <w:rPr>
          <w:b/>
        </w:rPr>
        <w:t>and</w:t>
      </w:r>
      <w:r w:rsidR="001919E4">
        <w:rPr>
          <w:b/>
          <w:spacing w:val="-14"/>
        </w:rPr>
        <w:t xml:space="preserve"> </w:t>
      </w:r>
      <w:r w:rsidR="001919E4">
        <w:rPr>
          <w:b/>
        </w:rPr>
        <w:t>wire</w:t>
      </w:r>
      <w:r w:rsidR="001919E4">
        <w:rPr>
          <w:b/>
          <w:spacing w:val="-13"/>
        </w:rPr>
        <w:t xml:space="preserve"> </w:t>
      </w:r>
      <w:r w:rsidR="001919E4">
        <w:rPr>
          <w:b/>
        </w:rPr>
        <w:t>rope</w:t>
      </w:r>
      <w:r w:rsidR="001919E4">
        <w:rPr>
          <w:b/>
          <w:spacing w:val="-14"/>
        </w:rPr>
        <w:t xml:space="preserve"> </w:t>
      </w:r>
      <w:r w:rsidR="001919E4">
        <w:rPr>
          <w:b/>
        </w:rPr>
        <w:t>tails</w:t>
      </w:r>
      <w:r w:rsidR="001919E4">
        <w:rPr>
          <w:b/>
          <w:spacing w:val="-14"/>
        </w:rPr>
        <w:t xml:space="preserve"> </w:t>
      </w:r>
      <w:r w:rsidR="001919E4">
        <w:rPr>
          <w:b/>
        </w:rPr>
        <w:t>inspection</w:t>
      </w:r>
      <w:r w:rsidR="001919E4">
        <w:rPr>
          <w:b/>
          <w:spacing w:val="-12"/>
        </w:rPr>
        <w:t xml:space="preserve"> </w:t>
      </w:r>
      <w:r w:rsidR="001919E4">
        <w:rPr>
          <w:b/>
        </w:rPr>
        <w:t>record</w:t>
      </w:r>
      <w:r w:rsidR="001919E4">
        <w:rPr>
          <w:b/>
          <w:spacing w:val="-11"/>
        </w:rPr>
        <w:t xml:space="preserve"> </w:t>
      </w:r>
      <w:r w:rsidR="001919E4">
        <w:t>should be filled to track the details of the wire rope in use or in</w:t>
      </w:r>
      <w:r w:rsidR="001919E4">
        <w:rPr>
          <w:spacing w:val="-15"/>
        </w:rPr>
        <w:t xml:space="preserve"> </w:t>
      </w:r>
      <w:r w:rsidR="001919E4">
        <w:t>storage.</w:t>
      </w:r>
    </w:p>
    <w:p w14:paraId="115BB111" w14:textId="77777777" w:rsidR="00242222" w:rsidRDefault="001919E4">
      <w:pPr>
        <w:pStyle w:val="ListParagraph"/>
        <w:numPr>
          <w:ilvl w:val="1"/>
          <w:numId w:val="9"/>
        </w:numPr>
        <w:tabs>
          <w:tab w:val="left" w:pos="964"/>
          <w:tab w:val="left" w:pos="965"/>
        </w:tabs>
        <w:spacing w:before="122"/>
        <w:ind w:left="964" w:hanging="361"/>
      </w:pPr>
      <w:bookmarkStart w:id="21" w:name="_The_form_is_formulated_to_maintain_fol"/>
      <w:bookmarkEnd w:id="21"/>
      <w:r>
        <w:t>The form is formulated to maintain following</w:t>
      </w:r>
      <w:r>
        <w:rPr>
          <w:spacing w:val="-5"/>
        </w:rPr>
        <w:t xml:space="preserve"> </w:t>
      </w:r>
      <w:r>
        <w:t>information:</w:t>
      </w:r>
    </w:p>
    <w:p w14:paraId="115BB112" w14:textId="77777777" w:rsidR="00242222" w:rsidRDefault="001919E4">
      <w:pPr>
        <w:pStyle w:val="ListParagraph"/>
        <w:numPr>
          <w:ilvl w:val="2"/>
          <w:numId w:val="9"/>
        </w:numPr>
        <w:tabs>
          <w:tab w:val="left" w:pos="1433"/>
        </w:tabs>
        <w:spacing w:before="116"/>
        <w:ind w:left="1432" w:hanging="185"/>
      </w:pPr>
      <w:bookmarkStart w:id="22" w:name="o_All_duties_where_wire_ropes_are_used,_"/>
      <w:bookmarkEnd w:id="22"/>
      <w:r>
        <w:t>All duties where wire ropes are used, with specifications of each wire</w:t>
      </w:r>
      <w:r>
        <w:rPr>
          <w:spacing w:val="-16"/>
        </w:rPr>
        <w:t xml:space="preserve"> </w:t>
      </w:r>
      <w:r>
        <w:t>rope</w:t>
      </w:r>
    </w:p>
    <w:p w14:paraId="115BB113" w14:textId="77777777" w:rsidR="00242222" w:rsidRDefault="001919E4">
      <w:pPr>
        <w:pStyle w:val="ListParagraph"/>
        <w:numPr>
          <w:ilvl w:val="2"/>
          <w:numId w:val="9"/>
        </w:numPr>
        <w:tabs>
          <w:tab w:val="left" w:pos="1433"/>
        </w:tabs>
        <w:ind w:right="375" w:hanging="233"/>
      </w:pPr>
      <w:bookmarkStart w:id="23" w:name="o_Details_of_PO_no.,_date_of_procurement"/>
      <w:bookmarkEnd w:id="23"/>
      <w:r>
        <w:t>Details of PO no., date of procurement, date of renewal (date fitted), supplier, certificate no.</w:t>
      </w:r>
      <w:r>
        <w:rPr>
          <w:spacing w:val="-1"/>
        </w:rPr>
        <w:t xml:space="preserve"> </w:t>
      </w:r>
      <w:r>
        <w:t>etc</w:t>
      </w:r>
    </w:p>
    <w:p w14:paraId="115BB114" w14:textId="77777777" w:rsidR="00242222" w:rsidRDefault="001919E4">
      <w:pPr>
        <w:pStyle w:val="ListParagraph"/>
        <w:numPr>
          <w:ilvl w:val="2"/>
          <w:numId w:val="9"/>
        </w:numPr>
        <w:tabs>
          <w:tab w:val="left" w:pos="1433"/>
        </w:tabs>
        <w:spacing w:before="121"/>
        <w:ind w:right="377" w:hanging="233"/>
      </w:pPr>
      <w:bookmarkStart w:id="24" w:name="o_Observations_from_inspection_(monthly_"/>
      <w:bookmarkEnd w:id="24"/>
      <w:r>
        <w:t>Observations</w:t>
      </w:r>
      <w:r>
        <w:rPr>
          <w:spacing w:val="-15"/>
        </w:rPr>
        <w:t xml:space="preserve"> </w:t>
      </w:r>
      <w:r>
        <w:t>from</w:t>
      </w:r>
      <w:r>
        <w:rPr>
          <w:spacing w:val="-15"/>
        </w:rPr>
        <w:t xml:space="preserve"> </w:t>
      </w:r>
      <w:r>
        <w:t>inspection</w:t>
      </w:r>
      <w:r>
        <w:rPr>
          <w:spacing w:val="-16"/>
        </w:rPr>
        <w:t xml:space="preserve"> </w:t>
      </w:r>
      <w:r>
        <w:t>(monthly</w:t>
      </w:r>
      <w:r>
        <w:rPr>
          <w:spacing w:val="-16"/>
        </w:rPr>
        <w:t xml:space="preserve"> </w:t>
      </w:r>
      <w:r>
        <w:t>inspections</w:t>
      </w:r>
      <w:r>
        <w:rPr>
          <w:spacing w:val="-15"/>
        </w:rPr>
        <w:t xml:space="preserve"> </w:t>
      </w:r>
      <w:r>
        <w:t>as</w:t>
      </w:r>
      <w:r>
        <w:rPr>
          <w:spacing w:val="-14"/>
        </w:rPr>
        <w:t xml:space="preserve"> </w:t>
      </w:r>
      <w:r>
        <w:t>well</w:t>
      </w:r>
      <w:r>
        <w:rPr>
          <w:spacing w:val="-15"/>
        </w:rPr>
        <w:t xml:space="preserve"> </w:t>
      </w:r>
      <w:r>
        <w:t>as</w:t>
      </w:r>
      <w:r>
        <w:rPr>
          <w:spacing w:val="-14"/>
        </w:rPr>
        <w:t xml:space="preserve"> </w:t>
      </w:r>
      <w:r>
        <w:t>thorough</w:t>
      </w:r>
      <w:r>
        <w:rPr>
          <w:spacing w:val="-15"/>
        </w:rPr>
        <w:t xml:space="preserve"> </w:t>
      </w:r>
      <w:r>
        <w:t>examination) of wire ropes, with information on damages</w:t>
      </w:r>
      <w:r>
        <w:rPr>
          <w:spacing w:val="-6"/>
        </w:rPr>
        <w:t xml:space="preserve"> </w:t>
      </w:r>
      <w:r>
        <w:t>noted</w:t>
      </w:r>
    </w:p>
    <w:p w14:paraId="115BB115" w14:textId="175E8067" w:rsidR="00242222" w:rsidRDefault="001919E4">
      <w:pPr>
        <w:pStyle w:val="BodyText"/>
        <w:spacing w:before="119"/>
        <w:ind w:left="575"/>
      </w:pPr>
      <w:bookmarkStart w:id="25" w:name="Following_should_be_noted_regarding_freq"/>
      <w:bookmarkEnd w:id="25"/>
      <w:r>
        <w:t xml:space="preserve">Following should be noted regarding frequency of making entries into the </w:t>
      </w:r>
      <w:r w:rsidR="00E02194">
        <w:t>MR-02</w:t>
      </w:r>
      <w:r>
        <w:t xml:space="preserve"> form 67M:</w:t>
      </w:r>
    </w:p>
    <w:p w14:paraId="115BB116" w14:textId="77777777" w:rsidR="00242222" w:rsidRDefault="001919E4">
      <w:pPr>
        <w:pStyle w:val="ListParagraph"/>
        <w:numPr>
          <w:ilvl w:val="2"/>
          <w:numId w:val="9"/>
        </w:numPr>
        <w:tabs>
          <w:tab w:val="left" w:pos="1433"/>
        </w:tabs>
        <w:spacing w:before="121"/>
        <w:ind w:left="1432" w:hanging="185"/>
      </w:pPr>
      <w:bookmarkStart w:id="26" w:name="o_When_a_wire_rope_is_inducted_into_serv"/>
      <w:bookmarkEnd w:id="26"/>
      <w:r>
        <w:t>When a wire rope is inducted into service, this document should be</w:t>
      </w:r>
      <w:r>
        <w:rPr>
          <w:spacing w:val="-16"/>
        </w:rPr>
        <w:t xml:space="preserve"> </w:t>
      </w:r>
      <w:r>
        <w:t>initiated.</w:t>
      </w:r>
    </w:p>
    <w:p w14:paraId="115BB117" w14:textId="77777777" w:rsidR="00242222" w:rsidRDefault="001919E4">
      <w:pPr>
        <w:pStyle w:val="ListParagraph"/>
        <w:numPr>
          <w:ilvl w:val="2"/>
          <w:numId w:val="9"/>
        </w:numPr>
        <w:tabs>
          <w:tab w:val="left" w:pos="1433"/>
        </w:tabs>
        <w:spacing w:before="119"/>
        <w:ind w:right="374" w:hanging="233"/>
      </w:pPr>
      <w:bookmarkStart w:id="27" w:name="o_Updated_periodically_over_the_life_of_"/>
      <w:bookmarkEnd w:id="27"/>
      <w:r>
        <w:t>Updated periodically over the life of the wire rope (till it is discarded) with information from</w:t>
      </w:r>
      <w:r>
        <w:rPr>
          <w:spacing w:val="-1"/>
        </w:rPr>
        <w:t xml:space="preserve"> </w:t>
      </w:r>
      <w:r>
        <w:t>inspections</w:t>
      </w:r>
    </w:p>
    <w:p w14:paraId="115BB118" w14:textId="77777777" w:rsidR="00242222" w:rsidRDefault="001919E4">
      <w:pPr>
        <w:pStyle w:val="ListParagraph"/>
        <w:numPr>
          <w:ilvl w:val="2"/>
          <w:numId w:val="9"/>
        </w:numPr>
        <w:tabs>
          <w:tab w:val="left" w:pos="1433"/>
        </w:tabs>
        <w:spacing w:before="121"/>
        <w:ind w:right="383" w:hanging="233"/>
      </w:pPr>
      <w:bookmarkStart w:id="28" w:name="o_When_a_wire_rope_is_discarded,_its_rec"/>
      <w:bookmarkEnd w:id="28"/>
      <w:r>
        <w:t>When a wire rope is discarded, its record should be replaced with the information on new wire rope being</w:t>
      </w:r>
      <w:r>
        <w:rPr>
          <w:spacing w:val="-1"/>
        </w:rPr>
        <w:t xml:space="preserve"> </w:t>
      </w:r>
      <w:r>
        <w:t>installed</w:t>
      </w:r>
    </w:p>
    <w:p w14:paraId="115BB119" w14:textId="414DE408" w:rsidR="00242222" w:rsidRDefault="001919E4">
      <w:pPr>
        <w:pStyle w:val="ListParagraph"/>
        <w:numPr>
          <w:ilvl w:val="2"/>
          <w:numId w:val="9"/>
        </w:numPr>
        <w:tabs>
          <w:tab w:val="left" w:pos="1433"/>
        </w:tabs>
        <w:spacing w:before="119"/>
        <w:ind w:left="1432" w:hanging="185"/>
      </w:pPr>
      <w:bookmarkStart w:id="29" w:name="o_Updated_TSM_form_67M_should_be_sent_to"/>
      <w:bookmarkEnd w:id="29"/>
      <w:r>
        <w:t xml:space="preserve">Updated </w:t>
      </w:r>
      <w:r w:rsidR="00E02194">
        <w:t>MR-02</w:t>
      </w:r>
      <w:r>
        <w:t xml:space="preserve"> form 67M should be sent to office</w:t>
      </w:r>
      <w:r>
        <w:rPr>
          <w:spacing w:val="-4"/>
        </w:rPr>
        <w:t xml:space="preserve"> </w:t>
      </w:r>
      <w:r>
        <w:t>monthly</w:t>
      </w:r>
    </w:p>
    <w:p w14:paraId="115BB11A" w14:textId="77777777" w:rsidR="00242222" w:rsidRDefault="00242222">
      <w:pPr>
        <w:pStyle w:val="BodyText"/>
        <w:rPr>
          <w:sz w:val="26"/>
        </w:rPr>
      </w:pPr>
    </w:p>
    <w:p w14:paraId="115BB11B" w14:textId="77777777" w:rsidR="00242222" w:rsidRDefault="001919E4">
      <w:pPr>
        <w:pStyle w:val="Heading2"/>
        <w:numPr>
          <w:ilvl w:val="2"/>
          <w:numId w:val="8"/>
        </w:numPr>
        <w:tabs>
          <w:tab w:val="left" w:pos="1612"/>
          <w:tab w:val="left" w:pos="1613"/>
        </w:tabs>
        <w:ind w:hanging="988"/>
      </w:pPr>
      <w:bookmarkStart w:id="30" w:name="2.1.2_Wire_rope_certificates"/>
      <w:bookmarkStart w:id="31" w:name="_bookmark4"/>
      <w:bookmarkEnd w:id="30"/>
      <w:bookmarkEnd w:id="31"/>
      <w:r>
        <w:t>Wire rope</w:t>
      </w:r>
      <w:r>
        <w:rPr>
          <w:spacing w:val="-11"/>
        </w:rPr>
        <w:t xml:space="preserve"> </w:t>
      </w:r>
      <w:r>
        <w:t>certificates</w:t>
      </w:r>
    </w:p>
    <w:p w14:paraId="115BB11C" w14:textId="77777777" w:rsidR="00242222" w:rsidRDefault="001919E4">
      <w:pPr>
        <w:pStyle w:val="ListParagraph"/>
        <w:numPr>
          <w:ilvl w:val="1"/>
          <w:numId w:val="9"/>
        </w:numPr>
        <w:tabs>
          <w:tab w:val="left" w:pos="964"/>
          <w:tab w:val="left" w:pos="965"/>
        </w:tabs>
        <w:spacing w:before="115"/>
        <w:ind w:left="964" w:hanging="361"/>
      </w:pPr>
      <w:bookmarkStart w:id="32" w:name="_Copy_of_certificate_of_each_wire_rope_"/>
      <w:bookmarkEnd w:id="32"/>
      <w:r>
        <w:t>Copy of certificate of each wire rope (in use or in storage) should be</w:t>
      </w:r>
      <w:r>
        <w:rPr>
          <w:spacing w:val="-12"/>
        </w:rPr>
        <w:t xml:space="preserve"> </w:t>
      </w:r>
      <w:r>
        <w:t>filed</w:t>
      </w:r>
    </w:p>
    <w:p w14:paraId="115BB11D" w14:textId="77777777" w:rsidR="00242222" w:rsidRDefault="00242222">
      <w:pPr>
        <w:pStyle w:val="BodyText"/>
        <w:rPr>
          <w:sz w:val="26"/>
        </w:rPr>
      </w:pPr>
    </w:p>
    <w:p w14:paraId="115BB11E" w14:textId="77777777" w:rsidR="00242222" w:rsidRDefault="001919E4">
      <w:pPr>
        <w:pStyle w:val="Heading2"/>
        <w:numPr>
          <w:ilvl w:val="2"/>
          <w:numId w:val="8"/>
        </w:numPr>
        <w:tabs>
          <w:tab w:val="left" w:pos="1612"/>
          <w:tab w:val="left" w:pos="1613"/>
        </w:tabs>
        <w:spacing w:before="184"/>
        <w:ind w:hanging="988"/>
      </w:pPr>
      <w:bookmarkStart w:id="33" w:name="2.1.3_Wire_rope_delivery_notes"/>
      <w:bookmarkStart w:id="34" w:name="_bookmark5"/>
      <w:bookmarkEnd w:id="33"/>
      <w:bookmarkEnd w:id="34"/>
      <w:r>
        <w:t>Wire rope delivery</w:t>
      </w:r>
      <w:r>
        <w:rPr>
          <w:spacing w:val="-14"/>
        </w:rPr>
        <w:t xml:space="preserve"> </w:t>
      </w:r>
      <w:r>
        <w:t>notes</w:t>
      </w:r>
    </w:p>
    <w:p w14:paraId="115BB11F" w14:textId="77777777" w:rsidR="00242222" w:rsidRDefault="001919E4">
      <w:pPr>
        <w:pStyle w:val="BodyText"/>
        <w:spacing w:before="114"/>
        <w:ind w:left="575"/>
      </w:pPr>
      <w:bookmarkStart w:id="35" w:name="Copies_of_the_delivery_notes_of_each_wir"/>
      <w:bookmarkEnd w:id="35"/>
      <w:r>
        <w:t>Copies of the delivery notes of each wire rope (in use or in storage) should be filed</w:t>
      </w:r>
    </w:p>
    <w:p w14:paraId="115BB120" w14:textId="77777777" w:rsidR="00242222" w:rsidRDefault="00242222">
      <w:pPr>
        <w:pStyle w:val="BodyText"/>
        <w:rPr>
          <w:sz w:val="26"/>
        </w:rPr>
      </w:pPr>
    </w:p>
    <w:p w14:paraId="115BB121" w14:textId="77777777" w:rsidR="00242222" w:rsidRDefault="001919E4">
      <w:pPr>
        <w:pStyle w:val="Heading2"/>
        <w:numPr>
          <w:ilvl w:val="2"/>
          <w:numId w:val="8"/>
        </w:numPr>
        <w:tabs>
          <w:tab w:val="left" w:pos="1612"/>
          <w:tab w:val="left" w:pos="1613"/>
        </w:tabs>
        <w:ind w:hanging="988"/>
      </w:pPr>
      <w:bookmarkStart w:id="36" w:name="2.1.4_Vessel_specific_procedure_for_insp"/>
      <w:bookmarkStart w:id="37" w:name="_bookmark6"/>
      <w:bookmarkEnd w:id="36"/>
      <w:bookmarkEnd w:id="37"/>
      <w:r>
        <w:t>Vessel</w:t>
      </w:r>
      <w:r>
        <w:rPr>
          <w:spacing w:val="-8"/>
        </w:rPr>
        <w:t xml:space="preserve"> </w:t>
      </w:r>
      <w:r>
        <w:t>specific</w:t>
      </w:r>
      <w:r>
        <w:rPr>
          <w:spacing w:val="-9"/>
        </w:rPr>
        <w:t xml:space="preserve"> </w:t>
      </w:r>
      <w:r>
        <w:t>procedure</w:t>
      </w:r>
      <w:r>
        <w:rPr>
          <w:spacing w:val="-9"/>
        </w:rPr>
        <w:t xml:space="preserve"> </w:t>
      </w:r>
      <w:r>
        <w:t>for</w:t>
      </w:r>
      <w:r>
        <w:rPr>
          <w:spacing w:val="-8"/>
        </w:rPr>
        <w:t xml:space="preserve"> </w:t>
      </w:r>
      <w:r>
        <w:t>inspection</w:t>
      </w:r>
      <w:r>
        <w:rPr>
          <w:spacing w:val="-8"/>
        </w:rPr>
        <w:t xml:space="preserve"> </w:t>
      </w:r>
      <w:r>
        <w:t>of</w:t>
      </w:r>
      <w:r>
        <w:rPr>
          <w:spacing w:val="-9"/>
        </w:rPr>
        <w:t xml:space="preserve"> </w:t>
      </w:r>
      <w:r>
        <w:t>wire</w:t>
      </w:r>
      <w:r>
        <w:rPr>
          <w:spacing w:val="-8"/>
        </w:rPr>
        <w:t xml:space="preserve"> </w:t>
      </w:r>
      <w:r>
        <w:t>ropes</w:t>
      </w:r>
    </w:p>
    <w:p w14:paraId="115BB122" w14:textId="77777777" w:rsidR="00242222" w:rsidRDefault="001919E4">
      <w:pPr>
        <w:pStyle w:val="ListParagraph"/>
        <w:numPr>
          <w:ilvl w:val="1"/>
          <w:numId w:val="9"/>
        </w:numPr>
        <w:tabs>
          <w:tab w:val="left" w:pos="964"/>
          <w:tab w:val="left" w:pos="965"/>
        </w:tabs>
        <w:spacing w:before="117" w:line="237" w:lineRule="auto"/>
        <w:ind w:left="964" w:right="376"/>
      </w:pPr>
      <w:bookmarkStart w:id="38" w:name="_A_procedure_for_thorough_examination_o"/>
      <w:bookmarkEnd w:id="38"/>
      <w:r>
        <w:t>A procedure for thorough examination of wire rope should be prepared and retained for each</w:t>
      </w:r>
      <w:r>
        <w:rPr>
          <w:spacing w:val="-2"/>
        </w:rPr>
        <w:t xml:space="preserve"> </w:t>
      </w:r>
      <w:r>
        <w:t>application</w:t>
      </w:r>
    </w:p>
    <w:p w14:paraId="115BB123" w14:textId="77777777" w:rsidR="00242222" w:rsidRDefault="001919E4">
      <w:pPr>
        <w:pStyle w:val="ListParagraph"/>
        <w:numPr>
          <w:ilvl w:val="1"/>
          <w:numId w:val="9"/>
        </w:numPr>
        <w:tabs>
          <w:tab w:val="left" w:pos="964"/>
          <w:tab w:val="left" w:pos="965"/>
        </w:tabs>
        <w:spacing w:before="121"/>
        <w:ind w:left="964" w:hanging="361"/>
      </w:pPr>
      <w:bookmarkStart w:id="39" w:name="_This_procedure_should_be_revised,_when"/>
      <w:bookmarkEnd w:id="39"/>
      <w:r>
        <w:t>This procedure should be revised, whenever a need is</w:t>
      </w:r>
      <w:r>
        <w:rPr>
          <w:spacing w:val="-7"/>
        </w:rPr>
        <w:t xml:space="preserve"> </w:t>
      </w:r>
      <w:r>
        <w:t>identified</w:t>
      </w:r>
    </w:p>
    <w:p w14:paraId="115BB124" w14:textId="77777777" w:rsidR="00242222" w:rsidRDefault="001919E4">
      <w:pPr>
        <w:pStyle w:val="ListParagraph"/>
        <w:numPr>
          <w:ilvl w:val="1"/>
          <w:numId w:val="9"/>
        </w:numPr>
        <w:tabs>
          <w:tab w:val="left" w:pos="964"/>
          <w:tab w:val="left" w:pos="965"/>
        </w:tabs>
        <w:spacing w:before="117" w:line="268" w:lineRule="exact"/>
        <w:ind w:left="964" w:hanging="361"/>
      </w:pPr>
      <w:bookmarkStart w:id="40" w:name="_Guidelines_for_thorough_examination_ar"/>
      <w:bookmarkEnd w:id="40"/>
      <w:r>
        <w:t>Guidelines for thorough examination are provided in the chapter “Maintenance” of</w:t>
      </w:r>
      <w:r>
        <w:rPr>
          <w:spacing w:val="50"/>
        </w:rPr>
        <w:t xml:space="preserve"> </w:t>
      </w:r>
      <w:r>
        <w:t>Wire</w:t>
      </w:r>
    </w:p>
    <w:p w14:paraId="115BB125" w14:textId="77777777" w:rsidR="00242222" w:rsidRDefault="001919E4">
      <w:pPr>
        <w:pStyle w:val="BodyText"/>
        <w:spacing w:line="264" w:lineRule="exact"/>
        <w:ind w:left="730" w:right="5510"/>
        <w:jc w:val="center"/>
      </w:pPr>
      <w:r>
        <w:t>Rope Integrity Management Plan</w:t>
      </w:r>
    </w:p>
    <w:p w14:paraId="115BB126" w14:textId="77777777" w:rsidR="00242222" w:rsidRDefault="001919E4">
      <w:pPr>
        <w:pStyle w:val="Heading3"/>
        <w:spacing w:before="119"/>
        <w:ind w:left="730" w:right="5592"/>
        <w:jc w:val="center"/>
      </w:pPr>
      <w:r>
        <w:rPr>
          <w:noProof/>
        </w:rPr>
        <w:drawing>
          <wp:anchor distT="0" distB="0" distL="0" distR="0" simplePos="0" relativeHeight="251637248" behindDoc="0" locked="0" layoutInCell="1" allowOverlap="1" wp14:anchorId="115BB493" wp14:editId="115BB494">
            <wp:simplePos x="0" y="0"/>
            <wp:positionH relativeFrom="page">
              <wp:posOffset>744482</wp:posOffset>
            </wp:positionH>
            <wp:positionV relativeFrom="paragraph">
              <wp:posOffset>114292</wp:posOffset>
            </wp:positionV>
            <wp:extent cx="206112" cy="101676"/>
            <wp:effectExtent l="0" t="0" r="0" b="0"/>
            <wp:wrapNone/>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11" cstate="print"/>
                    <a:stretch>
                      <a:fillRect/>
                    </a:stretch>
                  </pic:blipFill>
                  <pic:spPr>
                    <a:xfrm>
                      <a:off x="0" y="0"/>
                      <a:ext cx="206112" cy="101676"/>
                    </a:xfrm>
                    <a:prstGeom prst="rect">
                      <a:avLst/>
                    </a:prstGeom>
                  </pic:spPr>
                </pic:pic>
              </a:graphicData>
            </a:graphic>
          </wp:anchor>
        </w:drawing>
      </w:r>
      <w:bookmarkStart w:id="41" w:name="2.2_Events_involving_documentation"/>
      <w:bookmarkStart w:id="42" w:name="_bookmark7"/>
      <w:bookmarkEnd w:id="41"/>
      <w:bookmarkEnd w:id="42"/>
      <w:r>
        <w:t>Events involving documentation</w:t>
      </w:r>
    </w:p>
    <w:p w14:paraId="115BB127" w14:textId="77777777" w:rsidR="00242222" w:rsidRDefault="001919E4">
      <w:pPr>
        <w:pStyle w:val="ListParagraph"/>
        <w:numPr>
          <w:ilvl w:val="2"/>
          <w:numId w:val="7"/>
        </w:numPr>
        <w:tabs>
          <w:tab w:val="left" w:pos="1612"/>
          <w:tab w:val="left" w:pos="1613"/>
        </w:tabs>
        <w:spacing w:before="36"/>
        <w:ind w:hanging="988"/>
        <w:rPr>
          <w:i/>
          <w:sz w:val="23"/>
        </w:rPr>
      </w:pPr>
      <w:bookmarkStart w:id="43" w:name="2.2.1_Event:__New_Vessel_in_Management_o"/>
      <w:bookmarkStart w:id="44" w:name="_bookmark8"/>
      <w:bookmarkEnd w:id="43"/>
      <w:bookmarkEnd w:id="44"/>
      <w:r>
        <w:rPr>
          <w:i/>
          <w:sz w:val="23"/>
        </w:rPr>
        <w:t>Event: New Vessel in Management or WRIMS first</w:t>
      </w:r>
      <w:r>
        <w:rPr>
          <w:i/>
          <w:spacing w:val="-19"/>
          <w:sz w:val="23"/>
        </w:rPr>
        <w:t xml:space="preserve"> </w:t>
      </w:r>
      <w:r>
        <w:rPr>
          <w:i/>
          <w:sz w:val="23"/>
        </w:rPr>
        <w:t>implemented</w:t>
      </w:r>
    </w:p>
    <w:p w14:paraId="115BB128" w14:textId="77777777" w:rsidR="00242222" w:rsidRDefault="001919E4">
      <w:pPr>
        <w:pStyle w:val="ListParagraph"/>
        <w:numPr>
          <w:ilvl w:val="1"/>
          <w:numId w:val="9"/>
        </w:numPr>
        <w:tabs>
          <w:tab w:val="left" w:pos="964"/>
          <w:tab w:val="left" w:pos="965"/>
        </w:tabs>
        <w:spacing w:before="114"/>
        <w:ind w:left="964" w:hanging="361"/>
      </w:pPr>
      <w:r>
        <w:t>Relevant</w:t>
      </w:r>
      <w:r>
        <w:rPr>
          <w:spacing w:val="-2"/>
        </w:rPr>
        <w:t xml:space="preserve"> </w:t>
      </w:r>
      <w:r>
        <w:t>documentation:</w:t>
      </w:r>
    </w:p>
    <w:p w14:paraId="115BB129" w14:textId="77777777" w:rsidR="00242222" w:rsidRDefault="001919E4">
      <w:pPr>
        <w:pStyle w:val="ListParagraph"/>
        <w:numPr>
          <w:ilvl w:val="2"/>
          <w:numId w:val="9"/>
        </w:numPr>
        <w:tabs>
          <w:tab w:val="left" w:pos="1433"/>
        </w:tabs>
        <w:spacing w:before="118"/>
        <w:ind w:left="1432" w:hanging="185"/>
      </w:pPr>
      <w:bookmarkStart w:id="45" w:name="o_WRIMP_to_be_started"/>
      <w:bookmarkEnd w:id="45"/>
      <w:r>
        <w:t>WRIMP to be</w:t>
      </w:r>
      <w:r>
        <w:rPr>
          <w:spacing w:val="-2"/>
        </w:rPr>
        <w:t xml:space="preserve"> </w:t>
      </w:r>
      <w:r>
        <w:t>started</w:t>
      </w:r>
    </w:p>
    <w:p w14:paraId="115BB12A" w14:textId="04D7CB47" w:rsidR="00242222" w:rsidRDefault="00E02194">
      <w:pPr>
        <w:pStyle w:val="ListParagraph"/>
        <w:numPr>
          <w:ilvl w:val="2"/>
          <w:numId w:val="9"/>
        </w:numPr>
        <w:tabs>
          <w:tab w:val="left" w:pos="1433"/>
        </w:tabs>
        <w:ind w:left="1432" w:hanging="185"/>
      </w:pPr>
      <w:bookmarkStart w:id="46" w:name="o_TSM_form_67M_to_be_filled"/>
      <w:bookmarkEnd w:id="46"/>
      <w:r>
        <w:t>MR-02</w:t>
      </w:r>
      <w:r w:rsidR="001919E4">
        <w:t xml:space="preserve"> to be</w:t>
      </w:r>
      <w:r w:rsidR="001919E4">
        <w:rPr>
          <w:spacing w:val="-4"/>
        </w:rPr>
        <w:t xml:space="preserve"> </w:t>
      </w:r>
      <w:r w:rsidR="001919E4">
        <w:t>filled</w:t>
      </w:r>
    </w:p>
    <w:p w14:paraId="115BB12B" w14:textId="77777777" w:rsidR="00242222" w:rsidRDefault="001919E4">
      <w:pPr>
        <w:pStyle w:val="ListParagraph"/>
        <w:numPr>
          <w:ilvl w:val="2"/>
          <w:numId w:val="9"/>
        </w:numPr>
        <w:tabs>
          <w:tab w:val="left" w:pos="1433"/>
        </w:tabs>
        <w:ind w:left="1432" w:hanging="185"/>
      </w:pPr>
      <w:bookmarkStart w:id="47" w:name="o_Certificates_of_each_wire_rope_to_be_f"/>
      <w:bookmarkEnd w:id="47"/>
      <w:r>
        <w:t>Certificates of each wire rope to be</w:t>
      </w:r>
      <w:r>
        <w:rPr>
          <w:spacing w:val="-7"/>
        </w:rPr>
        <w:t xml:space="preserve"> </w:t>
      </w:r>
      <w:r>
        <w:t>filed</w:t>
      </w:r>
    </w:p>
    <w:p w14:paraId="115BB12C" w14:textId="77777777" w:rsidR="00242222" w:rsidRDefault="001919E4">
      <w:pPr>
        <w:pStyle w:val="ListParagraph"/>
        <w:numPr>
          <w:ilvl w:val="2"/>
          <w:numId w:val="9"/>
        </w:numPr>
        <w:tabs>
          <w:tab w:val="left" w:pos="1433"/>
        </w:tabs>
        <w:spacing w:before="119"/>
        <w:ind w:left="1432" w:hanging="185"/>
      </w:pPr>
      <w:bookmarkStart w:id="48" w:name="o_Delivery_notes_of_each_wire_rope_to_be"/>
      <w:bookmarkEnd w:id="48"/>
      <w:r>
        <w:t>Delivery notes of each wire rope to be</w:t>
      </w:r>
      <w:r>
        <w:rPr>
          <w:spacing w:val="-4"/>
        </w:rPr>
        <w:t xml:space="preserve"> </w:t>
      </w:r>
      <w:r>
        <w:t>filed</w:t>
      </w:r>
    </w:p>
    <w:p w14:paraId="07913608" w14:textId="77777777" w:rsidR="00E02194" w:rsidRDefault="001919E4" w:rsidP="00E02194">
      <w:pPr>
        <w:pStyle w:val="ListParagraph"/>
        <w:numPr>
          <w:ilvl w:val="2"/>
          <w:numId w:val="7"/>
        </w:numPr>
        <w:tabs>
          <w:tab w:val="left" w:pos="1433"/>
          <w:tab w:val="left" w:pos="1612"/>
          <w:tab w:val="left" w:pos="1613"/>
        </w:tabs>
        <w:spacing w:before="87"/>
        <w:ind w:right="376" w:hanging="988"/>
      </w:pPr>
      <w:bookmarkStart w:id="49" w:name="o_Wire_rope_thorough_examination_to_be_d"/>
      <w:bookmarkEnd w:id="49"/>
      <w:r>
        <w:lastRenderedPageBreak/>
        <w:t xml:space="preserve">Wire rope thorough examination to be done and records to be maintained in </w:t>
      </w:r>
      <w:r w:rsidR="00E02194">
        <w:t>MR-02</w:t>
      </w:r>
      <w:bookmarkStart w:id="50" w:name="2.2.2_Event:__A_new_wire_rope_is_receive"/>
      <w:bookmarkStart w:id="51" w:name="_bookmark9"/>
      <w:bookmarkEnd w:id="50"/>
      <w:bookmarkEnd w:id="51"/>
    </w:p>
    <w:p w14:paraId="115BB12F" w14:textId="0CF0A907" w:rsidR="00242222" w:rsidRDefault="001919E4" w:rsidP="00E02194">
      <w:pPr>
        <w:pStyle w:val="ListParagraph"/>
        <w:numPr>
          <w:ilvl w:val="2"/>
          <w:numId w:val="7"/>
        </w:numPr>
        <w:tabs>
          <w:tab w:val="left" w:pos="1433"/>
          <w:tab w:val="left" w:pos="1612"/>
          <w:tab w:val="left" w:pos="1613"/>
        </w:tabs>
        <w:spacing w:before="87"/>
        <w:ind w:right="376" w:hanging="988"/>
      </w:pPr>
      <w:r>
        <w:t>Event: A new wire rope is received on</w:t>
      </w:r>
      <w:r w:rsidRPr="00E02194">
        <w:rPr>
          <w:spacing w:val="16"/>
        </w:rPr>
        <w:t xml:space="preserve"> </w:t>
      </w:r>
      <w:r>
        <w:t>board</w:t>
      </w:r>
    </w:p>
    <w:p w14:paraId="115BB130" w14:textId="77777777" w:rsidR="00242222" w:rsidRDefault="001919E4">
      <w:pPr>
        <w:pStyle w:val="ListParagraph"/>
        <w:numPr>
          <w:ilvl w:val="1"/>
          <w:numId w:val="9"/>
        </w:numPr>
        <w:tabs>
          <w:tab w:val="left" w:pos="964"/>
          <w:tab w:val="left" w:pos="965"/>
        </w:tabs>
        <w:spacing w:before="114"/>
        <w:ind w:left="964" w:hanging="361"/>
      </w:pPr>
      <w:r>
        <w:t>Relevant</w:t>
      </w:r>
      <w:r>
        <w:rPr>
          <w:spacing w:val="-2"/>
        </w:rPr>
        <w:t xml:space="preserve"> </w:t>
      </w:r>
      <w:r>
        <w:t>documentation:</w:t>
      </w:r>
    </w:p>
    <w:p w14:paraId="115BB131" w14:textId="205982B0" w:rsidR="00242222" w:rsidRDefault="00E02194">
      <w:pPr>
        <w:pStyle w:val="ListParagraph"/>
        <w:numPr>
          <w:ilvl w:val="2"/>
          <w:numId w:val="9"/>
        </w:numPr>
        <w:tabs>
          <w:tab w:val="left" w:pos="1433"/>
        </w:tabs>
        <w:spacing w:before="117"/>
        <w:ind w:left="1432" w:hanging="185"/>
      </w:pPr>
      <w:r>
        <w:t>MR-02</w:t>
      </w:r>
      <w:r w:rsidR="001919E4">
        <w:t xml:space="preserve"> to be</w:t>
      </w:r>
      <w:r w:rsidR="001919E4">
        <w:rPr>
          <w:spacing w:val="-4"/>
        </w:rPr>
        <w:t xml:space="preserve"> </w:t>
      </w:r>
      <w:r w:rsidR="001919E4">
        <w:t>updated</w:t>
      </w:r>
    </w:p>
    <w:p w14:paraId="115BB132" w14:textId="77777777" w:rsidR="00242222" w:rsidRDefault="001919E4">
      <w:pPr>
        <w:pStyle w:val="ListParagraph"/>
        <w:numPr>
          <w:ilvl w:val="2"/>
          <w:numId w:val="9"/>
        </w:numPr>
        <w:tabs>
          <w:tab w:val="left" w:pos="1433"/>
        </w:tabs>
        <w:spacing w:before="121"/>
        <w:ind w:left="1432" w:hanging="185"/>
      </w:pPr>
      <w:bookmarkStart w:id="52" w:name="o_Certificate_of_wire_rope_to_be_filed"/>
      <w:bookmarkEnd w:id="52"/>
      <w:r>
        <w:t>Certificate of wire rope to be</w:t>
      </w:r>
      <w:r>
        <w:rPr>
          <w:spacing w:val="-6"/>
        </w:rPr>
        <w:t xml:space="preserve"> </w:t>
      </w:r>
      <w:r>
        <w:t>filed</w:t>
      </w:r>
    </w:p>
    <w:p w14:paraId="115BB133" w14:textId="77777777" w:rsidR="00242222" w:rsidRDefault="001919E4">
      <w:pPr>
        <w:pStyle w:val="ListParagraph"/>
        <w:numPr>
          <w:ilvl w:val="2"/>
          <w:numId w:val="9"/>
        </w:numPr>
        <w:tabs>
          <w:tab w:val="left" w:pos="1433"/>
        </w:tabs>
        <w:ind w:left="1432" w:hanging="185"/>
      </w:pPr>
      <w:bookmarkStart w:id="53" w:name="o_Delivery_note_of_wire_rope_to_be_filed"/>
      <w:bookmarkEnd w:id="53"/>
      <w:r>
        <w:t>Delivery note of wire rope to be</w:t>
      </w:r>
      <w:r>
        <w:rPr>
          <w:spacing w:val="-4"/>
        </w:rPr>
        <w:t xml:space="preserve"> </w:t>
      </w:r>
      <w:r>
        <w:t>filed</w:t>
      </w:r>
    </w:p>
    <w:p w14:paraId="115BB134" w14:textId="77777777" w:rsidR="00242222" w:rsidRDefault="00242222">
      <w:pPr>
        <w:pStyle w:val="BodyText"/>
        <w:rPr>
          <w:sz w:val="26"/>
        </w:rPr>
      </w:pPr>
    </w:p>
    <w:p w14:paraId="115BB135" w14:textId="77777777" w:rsidR="00242222" w:rsidRDefault="001919E4">
      <w:pPr>
        <w:pStyle w:val="Heading2"/>
        <w:numPr>
          <w:ilvl w:val="2"/>
          <w:numId w:val="7"/>
        </w:numPr>
        <w:tabs>
          <w:tab w:val="left" w:pos="1612"/>
          <w:tab w:val="left" w:pos="1613"/>
        </w:tabs>
        <w:ind w:hanging="988"/>
      </w:pPr>
      <w:bookmarkStart w:id="54" w:name="2.2.3_Event:__Wire_rope_is_renewed_relev"/>
      <w:bookmarkStart w:id="55" w:name="_bookmark10"/>
      <w:bookmarkEnd w:id="54"/>
      <w:bookmarkEnd w:id="55"/>
      <w:r>
        <w:t>Event: Wire rope is renewed relevant</w:t>
      </w:r>
      <w:r>
        <w:rPr>
          <w:spacing w:val="14"/>
        </w:rPr>
        <w:t xml:space="preserve"> </w:t>
      </w:r>
      <w:r>
        <w:t>documentation:</w:t>
      </w:r>
    </w:p>
    <w:p w14:paraId="115BB136" w14:textId="77777777" w:rsidR="00242222" w:rsidRDefault="001919E4">
      <w:pPr>
        <w:pStyle w:val="ListParagraph"/>
        <w:numPr>
          <w:ilvl w:val="1"/>
          <w:numId w:val="9"/>
        </w:numPr>
        <w:tabs>
          <w:tab w:val="left" w:pos="964"/>
          <w:tab w:val="left" w:pos="965"/>
        </w:tabs>
        <w:spacing w:before="114"/>
        <w:ind w:left="964" w:hanging="361"/>
      </w:pPr>
      <w:bookmarkStart w:id="56" w:name="_Relevant_documentation"/>
      <w:bookmarkEnd w:id="56"/>
      <w:r>
        <w:t>Relevant</w:t>
      </w:r>
      <w:r>
        <w:rPr>
          <w:spacing w:val="-2"/>
        </w:rPr>
        <w:t xml:space="preserve"> </w:t>
      </w:r>
      <w:r>
        <w:t>documentation</w:t>
      </w:r>
    </w:p>
    <w:p w14:paraId="115BB137" w14:textId="6E9DAE7C" w:rsidR="00242222" w:rsidRDefault="00000000">
      <w:pPr>
        <w:pStyle w:val="ListParagraph"/>
        <w:numPr>
          <w:ilvl w:val="2"/>
          <w:numId w:val="9"/>
        </w:numPr>
        <w:tabs>
          <w:tab w:val="left" w:pos="1433"/>
        </w:tabs>
        <w:spacing w:before="117"/>
        <w:ind w:right="387" w:hanging="233"/>
      </w:pPr>
      <w:r>
        <w:pict w14:anchorId="115BB495">
          <v:shape id="_x0000_s2066" type="#_x0000_t202" style="position:absolute;left:0;text-align:left;margin-left:55pt;margin-top:39.65pt;width:483pt;height:35.7pt;z-index:-251635200;mso-wrap-distance-left:0;mso-wrap-distance-right:0;mso-position-horizontal-relative:page" filled="f" strokecolor="#2c4079" strokeweight="2.22pt">
            <v:textbox inset="0,0,0,0">
              <w:txbxContent>
                <w:p w14:paraId="115BB520" w14:textId="77777777" w:rsidR="00242222" w:rsidRDefault="001919E4">
                  <w:pPr>
                    <w:pStyle w:val="BodyText"/>
                    <w:spacing w:before="18"/>
                    <w:ind w:left="29"/>
                  </w:pPr>
                  <w:r>
                    <w:rPr>
                      <w:color w:val="2C4079"/>
                    </w:rPr>
                    <w:t>Note:</w:t>
                  </w:r>
                </w:p>
                <w:p w14:paraId="115BB521" w14:textId="77777777" w:rsidR="00242222" w:rsidRDefault="001919E4">
                  <w:pPr>
                    <w:pStyle w:val="BodyText"/>
                    <w:spacing w:before="120"/>
                    <w:ind w:left="29"/>
                  </w:pPr>
                  <w:bookmarkStart w:id="57" w:name="Inspection_during_installation_should_be"/>
                  <w:bookmarkEnd w:id="57"/>
                  <w:r>
                    <w:rPr>
                      <w:color w:val="2C4079"/>
                    </w:rPr>
                    <w:t>Inspection during installation should be carried out.</w:t>
                  </w:r>
                </w:p>
              </w:txbxContent>
            </v:textbox>
            <w10:wrap type="topAndBottom" anchorx="page"/>
          </v:shape>
        </w:pict>
      </w:r>
      <w:bookmarkStart w:id="58" w:name="o_TSM_Form_67M_should_be_filled_up_with_"/>
      <w:bookmarkEnd w:id="58"/>
      <w:r w:rsidR="00E02194">
        <w:t>MR-02</w:t>
      </w:r>
      <w:r w:rsidR="001919E4">
        <w:t xml:space="preserve"> should be filled up with record of first examination, to replace the record of the wire rope being</w:t>
      </w:r>
      <w:r w:rsidR="001919E4">
        <w:rPr>
          <w:spacing w:val="-2"/>
        </w:rPr>
        <w:t xml:space="preserve"> </w:t>
      </w:r>
      <w:r w:rsidR="001919E4">
        <w:t>discarded.</w:t>
      </w:r>
    </w:p>
    <w:p w14:paraId="115BB138" w14:textId="77777777" w:rsidR="00242222" w:rsidRDefault="001919E4">
      <w:pPr>
        <w:pStyle w:val="Heading2"/>
        <w:numPr>
          <w:ilvl w:val="2"/>
          <w:numId w:val="7"/>
        </w:numPr>
        <w:tabs>
          <w:tab w:val="left" w:pos="1612"/>
          <w:tab w:val="left" w:pos="1613"/>
        </w:tabs>
        <w:spacing w:before="85"/>
        <w:ind w:hanging="988"/>
      </w:pPr>
      <w:bookmarkStart w:id="59" w:name="2.2.4_Event:__Thorough_investigation_of_"/>
      <w:bookmarkStart w:id="60" w:name="_bookmark11"/>
      <w:bookmarkEnd w:id="59"/>
      <w:bookmarkEnd w:id="60"/>
      <w:r>
        <w:t>Event:</w:t>
      </w:r>
      <w:r>
        <w:rPr>
          <w:spacing w:val="34"/>
        </w:rPr>
        <w:t xml:space="preserve"> </w:t>
      </w:r>
      <w:r>
        <w:t>Thorough</w:t>
      </w:r>
      <w:r>
        <w:rPr>
          <w:spacing w:val="-17"/>
        </w:rPr>
        <w:t xml:space="preserve"> </w:t>
      </w:r>
      <w:r>
        <w:t>investigation</w:t>
      </w:r>
      <w:r>
        <w:rPr>
          <w:spacing w:val="-20"/>
        </w:rPr>
        <w:t xml:space="preserve"> </w:t>
      </w:r>
      <w:r>
        <w:t>of</w:t>
      </w:r>
      <w:r>
        <w:rPr>
          <w:spacing w:val="-19"/>
        </w:rPr>
        <w:t xml:space="preserve"> </w:t>
      </w:r>
      <w:r>
        <w:t>wire</w:t>
      </w:r>
      <w:r>
        <w:rPr>
          <w:spacing w:val="-19"/>
        </w:rPr>
        <w:t xml:space="preserve"> </w:t>
      </w:r>
      <w:r>
        <w:t>rope</w:t>
      </w:r>
      <w:r>
        <w:rPr>
          <w:spacing w:val="-19"/>
        </w:rPr>
        <w:t xml:space="preserve"> </w:t>
      </w:r>
      <w:r>
        <w:t>condition</w:t>
      </w:r>
      <w:r>
        <w:rPr>
          <w:spacing w:val="-18"/>
        </w:rPr>
        <w:t xml:space="preserve"> </w:t>
      </w:r>
      <w:r>
        <w:t>-</w:t>
      </w:r>
      <w:r>
        <w:rPr>
          <w:spacing w:val="-20"/>
        </w:rPr>
        <w:t xml:space="preserve"> </w:t>
      </w:r>
      <w:r>
        <w:t>periodical</w:t>
      </w:r>
      <w:r>
        <w:rPr>
          <w:spacing w:val="-19"/>
        </w:rPr>
        <w:t xml:space="preserve"> </w:t>
      </w:r>
      <w:r>
        <w:t>or</w:t>
      </w:r>
      <w:r>
        <w:rPr>
          <w:spacing w:val="-18"/>
        </w:rPr>
        <w:t xml:space="preserve"> </w:t>
      </w:r>
      <w:r>
        <w:t>incidental</w:t>
      </w:r>
    </w:p>
    <w:p w14:paraId="115BB139" w14:textId="77777777" w:rsidR="00242222" w:rsidRDefault="001919E4">
      <w:pPr>
        <w:pStyle w:val="ListParagraph"/>
        <w:numPr>
          <w:ilvl w:val="1"/>
          <w:numId w:val="9"/>
        </w:numPr>
        <w:tabs>
          <w:tab w:val="left" w:pos="964"/>
          <w:tab w:val="left" w:pos="965"/>
        </w:tabs>
        <w:spacing w:before="116"/>
        <w:ind w:left="964" w:hanging="361"/>
      </w:pPr>
      <w:r>
        <w:t>Relevant</w:t>
      </w:r>
      <w:r>
        <w:rPr>
          <w:spacing w:val="-2"/>
        </w:rPr>
        <w:t xml:space="preserve"> </w:t>
      </w:r>
      <w:r>
        <w:t>documentation:</w:t>
      </w:r>
    </w:p>
    <w:p w14:paraId="115BB13A" w14:textId="5781F174" w:rsidR="00242222" w:rsidRDefault="00E02194">
      <w:pPr>
        <w:pStyle w:val="ListParagraph"/>
        <w:numPr>
          <w:ilvl w:val="2"/>
          <w:numId w:val="9"/>
        </w:numPr>
        <w:tabs>
          <w:tab w:val="left" w:pos="1433"/>
        </w:tabs>
        <w:spacing w:before="117"/>
        <w:ind w:left="1432" w:hanging="185"/>
      </w:pPr>
      <w:bookmarkStart w:id="61" w:name="o_TSM_form_67_M_to_be_filled_/_updated"/>
      <w:bookmarkEnd w:id="61"/>
      <w:r>
        <w:t>MR-02 form</w:t>
      </w:r>
      <w:r w:rsidR="001919E4">
        <w:t xml:space="preserve"> to be filled /</w:t>
      </w:r>
      <w:r w:rsidR="001919E4">
        <w:rPr>
          <w:spacing w:val="-6"/>
        </w:rPr>
        <w:t xml:space="preserve"> </w:t>
      </w:r>
      <w:r w:rsidR="001919E4">
        <w:t>updated</w:t>
      </w:r>
    </w:p>
    <w:p w14:paraId="115BB13B" w14:textId="77777777" w:rsidR="00242222" w:rsidRDefault="00242222">
      <w:pPr>
        <w:pStyle w:val="BodyText"/>
        <w:rPr>
          <w:sz w:val="26"/>
        </w:rPr>
      </w:pPr>
    </w:p>
    <w:p w14:paraId="115BB13C" w14:textId="77777777" w:rsidR="00242222" w:rsidRDefault="001919E4">
      <w:pPr>
        <w:pStyle w:val="Heading2"/>
        <w:numPr>
          <w:ilvl w:val="2"/>
          <w:numId w:val="7"/>
        </w:numPr>
        <w:tabs>
          <w:tab w:val="left" w:pos="1612"/>
          <w:tab w:val="left" w:pos="1613"/>
        </w:tabs>
        <w:spacing w:before="224" w:line="228" w:lineRule="auto"/>
        <w:ind w:left="892" w:right="362" w:hanging="267"/>
      </w:pPr>
      <w:bookmarkStart w:id="62" w:name="2.2.5_Event:__A_new_equipment_with_wire_"/>
      <w:bookmarkStart w:id="63" w:name="_bookmark12"/>
      <w:bookmarkEnd w:id="62"/>
      <w:bookmarkEnd w:id="63"/>
      <w:r>
        <w:t>Event:</w:t>
      </w:r>
      <w:r>
        <w:rPr>
          <w:spacing w:val="13"/>
        </w:rPr>
        <w:t xml:space="preserve"> </w:t>
      </w:r>
      <w:r>
        <w:t>A</w:t>
      </w:r>
      <w:r>
        <w:rPr>
          <w:spacing w:val="-29"/>
        </w:rPr>
        <w:t xml:space="preserve"> </w:t>
      </w:r>
      <w:r>
        <w:t>new</w:t>
      </w:r>
      <w:r>
        <w:rPr>
          <w:spacing w:val="-29"/>
        </w:rPr>
        <w:t xml:space="preserve"> </w:t>
      </w:r>
      <w:r>
        <w:t>equipment</w:t>
      </w:r>
      <w:r>
        <w:rPr>
          <w:spacing w:val="-30"/>
        </w:rPr>
        <w:t xml:space="preserve"> </w:t>
      </w:r>
      <w:r>
        <w:t>with</w:t>
      </w:r>
      <w:r>
        <w:rPr>
          <w:spacing w:val="-29"/>
        </w:rPr>
        <w:t xml:space="preserve"> </w:t>
      </w:r>
      <w:r>
        <w:t>wire</w:t>
      </w:r>
      <w:r>
        <w:rPr>
          <w:spacing w:val="-30"/>
        </w:rPr>
        <w:t xml:space="preserve"> </w:t>
      </w:r>
      <w:r>
        <w:t>rope</w:t>
      </w:r>
      <w:r>
        <w:rPr>
          <w:spacing w:val="-29"/>
        </w:rPr>
        <w:t xml:space="preserve"> </w:t>
      </w:r>
      <w:r>
        <w:t>installed</w:t>
      </w:r>
      <w:r>
        <w:rPr>
          <w:spacing w:val="-29"/>
        </w:rPr>
        <w:t xml:space="preserve"> </w:t>
      </w:r>
      <w:r>
        <w:t>or</w:t>
      </w:r>
      <w:r>
        <w:rPr>
          <w:spacing w:val="-30"/>
        </w:rPr>
        <w:t xml:space="preserve"> </w:t>
      </w:r>
      <w:r>
        <w:t>any</w:t>
      </w:r>
      <w:r>
        <w:rPr>
          <w:spacing w:val="-29"/>
        </w:rPr>
        <w:t xml:space="preserve"> </w:t>
      </w:r>
      <w:r>
        <w:t>modifications</w:t>
      </w:r>
      <w:r>
        <w:rPr>
          <w:spacing w:val="-29"/>
        </w:rPr>
        <w:t xml:space="preserve"> </w:t>
      </w:r>
      <w:r>
        <w:t>carried</w:t>
      </w:r>
      <w:r>
        <w:rPr>
          <w:spacing w:val="-30"/>
        </w:rPr>
        <w:t xml:space="preserve"> </w:t>
      </w:r>
      <w:r>
        <w:t>out to design of existing</w:t>
      </w:r>
      <w:r>
        <w:rPr>
          <w:spacing w:val="-21"/>
        </w:rPr>
        <w:t xml:space="preserve"> </w:t>
      </w:r>
      <w:r>
        <w:t>equipment</w:t>
      </w:r>
    </w:p>
    <w:p w14:paraId="115BB13D" w14:textId="77777777" w:rsidR="00242222" w:rsidRDefault="001919E4">
      <w:pPr>
        <w:pStyle w:val="ListParagraph"/>
        <w:numPr>
          <w:ilvl w:val="1"/>
          <w:numId w:val="9"/>
        </w:numPr>
        <w:tabs>
          <w:tab w:val="left" w:pos="964"/>
          <w:tab w:val="left" w:pos="965"/>
        </w:tabs>
        <w:ind w:left="964" w:hanging="361"/>
      </w:pPr>
      <w:bookmarkStart w:id="64" w:name="_Relevant_documentation:"/>
      <w:bookmarkEnd w:id="64"/>
      <w:r>
        <w:t>Relevant</w:t>
      </w:r>
      <w:r>
        <w:rPr>
          <w:spacing w:val="-2"/>
        </w:rPr>
        <w:t xml:space="preserve"> </w:t>
      </w:r>
      <w:r>
        <w:t>documentation:</w:t>
      </w:r>
    </w:p>
    <w:p w14:paraId="115BB13E" w14:textId="0E8E8F49" w:rsidR="00242222" w:rsidRDefault="00E02194">
      <w:pPr>
        <w:pStyle w:val="ListParagraph"/>
        <w:numPr>
          <w:ilvl w:val="2"/>
          <w:numId w:val="9"/>
        </w:numPr>
        <w:tabs>
          <w:tab w:val="left" w:pos="1433"/>
        </w:tabs>
        <w:spacing w:before="117"/>
        <w:ind w:left="1432" w:hanging="185"/>
      </w:pPr>
      <w:bookmarkStart w:id="65" w:name="o_TSM_form_67M_to_be_updated"/>
      <w:bookmarkEnd w:id="65"/>
      <w:r>
        <w:t>MR</w:t>
      </w:r>
      <w:r w:rsidR="001919E4">
        <w:t xml:space="preserve"> form </w:t>
      </w:r>
      <w:r>
        <w:t>02</w:t>
      </w:r>
      <w:r w:rsidR="001919E4">
        <w:t xml:space="preserve"> to be</w:t>
      </w:r>
      <w:r w:rsidR="001919E4">
        <w:rPr>
          <w:spacing w:val="-4"/>
        </w:rPr>
        <w:t xml:space="preserve"> </w:t>
      </w:r>
      <w:r w:rsidR="001919E4">
        <w:t>updated</w:t>
      </w:r>
    </w:p>
    <w:p w14:paraId="115BB13F" w14:textId="77777777" w:rsidR="00242222" w:rsidRDefault="001919E4">
      <w:pPr>
        <w:pStyle w:val="ListParagraph"/>
        <w:numPr>
          <w:ilvl w:val="2"/>
          <w:numId w:val="9"/>
        </w:numPr>
        <w:tabs>
          <w:tab w:val="left" w:pos="1433"/>
        </w:tabs>
        <w:ind w:left="1432" w:hanging="185"/>
      </w:pPr>
      <w:bookmarkStart w:id="66" w:name="o_Certificate_of_wire_rope_(new_/_modifi"/>
      <w:bookmarkEnd w:id="66"/>
      <w:r>
        <w:t>Certificate of wire rope (new / modified application) to be</w:t>
      </w:r>
      <w:r>
        <w:rPr>
          <w:spacing w:val="-11"/>
        </w:rPr>
        <w:t xml:space="preserve"> </w:t>
      </w:r>
      <w:r>
        <w:t>filed</w:t>
      </w:r>
    </w:p>
    <w:p w14:paraId="115BB140" w14:textId="77777777" w:rsidR="00242222" w:rsidRDefault="001919E4">
      <w:pPr>
        <w:pStyle w:val="ListParagraph"/>
        <w:numPr>
          <w:ilvl w:val="2"/>
          <w:numId w:val="9"/>
        </w:numPr>
        <w:tabs>
          <w:tab w:val="left" w:pos="1433"/>
        </w:tabs>
        <w:spacing w:before="121"/>
        <w:ind w:left="1432" w:hanging="185"/>
      </w:pPr>
      <w:bookmarkStart w:id="67" w:name="o_Delivery_Note_of_wire_rope_(new_/_modi"/>
      <w:bookmarkEnd w:id="67"/>
      <w:r>
        <w:t>Delivery Note of wire rope (new / modified application) to be</w:t>
      </w:r>
      <w:r>
        <w:rPr>
          <w:spacing w:val="-14"/>
        </w:rPr>
        <w:t xml:space="preserve"> </w:t>
      </w:r>
      <w:r>
        <w:t>filed</w:t>
      </w:r>
    </w:p>
    <w:p w14:paraId="115BB141" w14:textId="77777777" w:rsidR="00242222" w:rsidRDefault="00242222">
      <w:pPr>
        <w:pStyle w:val="BodyText"/>
        <w:spacing w:before="11"/>
        <w:rPr>
          <w:sz w:val="19"/>
        </w:rPr>
      </w:pPr>
    </w:p>
    <w:p w14:paraId="115BB142" w14:textId="77777777" w:rsidR="00242222" w:rsidRDefault="001919E4">
      <w:pPr>
        <w:pStyle w:val="Heading3"/>
        <w:numPr>
          <w:ilvl w:val="0"/>
          <w:numId w:val="9"/>
        </w:numPr>
        <w:tabs>
          <w:tab w:val="left" w:pos="604"/>
          <w:tab w:val="left" w:pos="605"/>
          <w:tab w:val="left" w:pos="9805"/>
        </w:tabs>
      </w:pPr>
      <w:bookmarkStart w:id="68" w:name="3_Ordering_and_payment"/>
      <w:bookmarkStart w:id="69" w:name="_bookmark13"/>
      <w:bookmarkEnd w:id="68"/>
      <w:bookmarkEnd w:id="69"/>
      <w:r>
        <w:rPr>
          <w:color w:val="FFFFFF"/>
          <w:sz w:val="28"/>
          <w:shd w:val="clear" w:color="auto" w:fill="2C4079"/>
        </w:rPr>
        <w:t>O</w:t>
      </w:r>
      <w:r>
        <w:rPr>
          <w:color w:val="FFFFFF"/>
          <w:shd w:val="clear" w:color="auto" w:fill="2C4079"/>
        </w:rPr>
        <w:t>RDERING AND</w:t>
      </w:r>
      <w:r>
        <w:rPr>
          <w:color w:val="FFFFFF"/>
          <w:spacing w:val="-10"/>
          <w:shd w:val="clear" w:color="auto" w:fill="2C4079"/>
        </w:rPr>
        <w:t xml:space="preserve"> </w:t>
      </w:r>
      <w:r>
        <w:rPr>
          <w:color w:val="FFFFFF"/>
          <w:shd w:val="clear" w:color="auto" w:fill="2C4079"/>
        </w:rPr>
        <w:t>PAYMENT</w:t>
      </w:r>
      <w:r>
        <w:rPr>
          <w:color w:val="FFFFFF"/>
          <w:shd w:val="clear" w:color="auto" w:fill="2C4079"/>
        </w:rPr>
        <w:tab/>
      </w:r>
    </w:p>
    <w:p w14:paraId="115BB143" w14:textId="77777777" w:rsidR="00242222" w:rsidRDefault="001919E4">
      <w:pPr>
        <w:spacing w:before="119"/>
        <w:ind w:left="748"/>
        <w:rPr>
          <w:b/>
        </w:rPr>
      </w:pPr>
      <w:r>
        <w:rPr>
          <w:noProof/>
        </w:rPr>
        <w:drawing>
          <wp:anchor distT="0" distB="0" distL="0" distR="0" simplePos="0" relativeHeight="251639296" behindDoc="0" locked="0" layoutInCell="1" allowOverlap="1" wp14:anchorId="115BB496" wp14:editId="115BB497">
            <wp:simplePos x="0" y="0"/>
            <wp:positionH relativeFrom="page">
              <wp:posOffset>741502</wp:posOffset>
            </wp:positionH>
            <wp:positionV relativeFrom="paragraph">
              <wp:posOffset>114391</wp:posOffset>
            </wp:positionV>
            <wp:extent cx="204520" cy="103862"/>
            <wp:effectExtent l="0" t="0" r="0" b="0"/>
            <wp:wrapNone/>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12" cstate="print"/>
                    <a:stretch>
                      <a:fillRect/>
                    </a:stretch>
                  </pic:blipFill>
                  <pic:spPr>
                    <a:xfrm>
                      <a:off x="0" y="0"/>
                      <a:ext cx="204520" cy="103862"/>
                    </a:xfrm>
                    <a:prstGeom prst="rect">
                      <a:avLst/>
                    </a:prstGeom>
                  </pic:spPr>
                </pic:pic>
              </a:graphicData>
            </a:graphic>
          </wp:anchor>
        </w:drawing>
      </w:r>
      <w:bookmarkStart w:id="70" w:name="3.1_Requisition"/>
      <w:bookmarkStart w:id="71" w:name="_bookmark14"/>
      <w:bookmarkEnd w:id="70"/>
      <w:bookmarkEnd w:id="71"/>
      <w:r>
        <w:rPr>
          <w:b/>
        </w:rPr>
        <w:t>Requisition</w:t>
      </w:r>
    </w:p>
    <w:p w14:paraId="115BB144" w14:textId="77777777" w:rsidR="00242222" w:rsidRDefault="001919E4">
      <w:pPr>
        <w:pStyle w:val="BodyText"/>
        <w:spacing w:before="120"/>
        <w:ind w:left="575" w:right="132"/>
        <w:jc w:val="both"/>
      </w:pPr>
      <w:bookmarkStart w:id="72" w:name="Requisition_for_a_wire_rope_must_be_rais"/>
      <w:bookmarkEnd w:id="72"/>
      <w:r>
        <w:t>Requisition for a wire rope must be raised by the vessel, at least 3 months prior the intended or expected date of renewal.</w:t>
      </w:r>
    </w:p>
    <w:p w14:paraId="115BB145" w14:textId="77777777" w:rsidR="00242222" w:rsidRDefault="001919E4">
      <w:pPr>
        <w:pStyle w:val="BodyText"/>
        <w:spacing w:before="121"/>
        <w:ind w:left="575" w:right="131"/>
        <w:jc w:val="both"/>
      </w:pPr>
      <w:bookmarkStart w:id="73" w:name="All_design_aspects_of_the_requested_wire"/>
      <w:bookmarkEnd w:id="73"/>
      <w:r>
        <w:t>All design aspects of the requested wires, i.e. material, strength, construction etc., should conform to specifications in certificate of original wire rope / maker’s manual. Maximum information from the certificate should be included in the specifications under the requisition. Following should be indicated as a minimum in the specifications:</w:t>
      </w:r>
    </w:p>
    <w:p w14:paraId="115BB146" w14:textId="77777777" w:rsidR="00242222" w:rsidRDefault="001919E4">
      <w:pPr>
        <w:pStyle w:val="ListParagraph"/>
        <w:numPr>
          <w:ilvl w:val="1"/>
          <w:numId w:val="9"/>
        </w:numPr>
        <w:tabs>
          <w:tab w:val="left" w:pos="964"/>
          <w:tab w:val="left" w:pos="965"/>
        </w:tabs>
        <w:ind w:left="964" w:hanging="361"/>
      </w:pPr>
      <w:bookmarkStart w:id="74" w:name="_Application"/>
      <w:bookmarkEnd w:id="74"/>
      <w:r>
        <w:t>Application</w:t>
      </w:r>
    </w:p>
    <w:p w14:paraId="115BB147" w14:textId="77777777" w:rsidR="00242222" w:rsidRDefault="001919E4">
      <w:pPr>
        <w:pStyle w:val="ListParagraph"/>
        <w:numPr>
          <w:ilvl w:val="1"/>
          <w:numId w:val="9"/>
        </w:numPr>
        <w:tabs>
          <w:tab w:val="left" w:pos="964"/>
          <w:tab w:val="left" w:pos="965"/>
        </w:tabs>
        <w:spacing w:before="116"/>
        <w:ind w:left="964" w:hanging="361"/>
      </w:pPr>
      <w:bookmarkStart w:id="75" w:name="_Equipment_details_(Make,_Model_etc.)"/>
      <w:bookmarkEnd w:id="75"/>
      <w:r>
        <w:t>Equipment details (Make, Model</w:t>
      </w:r>
      <w:r>
        <w:rPr>
          <w:spacing w:val="-2"/>
        </w:rPr>
        <w:t xml:space="preserve"> </w:t>
      </w:r>
      <w:r>
        <w:t>etc.)</w:t>
      </w:r>
    </w:p>
    <w:p w14:paraId="115BB148" w14:textId="77777777" w:rsidR="00242222" w:rsidRDefault="001919E4">
      <w:pPr>
        <w:pStyle w:val="ListParagraph"/>
        <w:numPr>
          <w:ilvl w:val="1"/>
          <w:numId w:val="9"/>
        </w:numPr>
        <w:tabs>
          <w:tab w:val="left" w:pos="964"/>
          <w:tab w:val="left" w:pos="965"/>
        </w:tabs>
        <w:spacing w:before="117"/>
        <w:ind w:left="964" w:hanging="361"/>
      </w:pPr>
      <w:bookmarkStart w:id="76" w:name="_Material"/>
      <w:bookmarkEnd w:id="76"/>
      <w:r>
        <w:t>Material</w:t>
      </w:r>
    </w:p>
    <w:p w14:paraId="115BB149" w14:textId="77777777" w:rsidR="00242222" w:rsidRDefault="001919E4">
      <w:pPr>
        <w:pStyle w:val="ListParagraph"/>
        <w:numPr>
          <w:ilvl w:val="1"/>
          <w:numId w:val="9"/>
        </w:numPr>
        <w:tabs>
          <w:tab w:val="left" w:pos="964"/>
          <w:tab w:val="left" w:pos="965"/>
        </w:tabs>
        <w:spacing w:before="118"/>
        <w:ind w:left="964" w:hanging="361"/>
      </w:pPr>
      <w:bookmarkStart w:id="77" w:name="_Nominal_diameter"/>
      <w:bookmarkEnd w:id="77"/>
      <w:r>
        <w:t>Nominal</w:t>
      </w:r>
      <w:r>
        <w:rPr>
          <w:spacing w:val="-1"/>
        </w:rPr>
        <w:t xml:space="preserve"> </w:t>
      </w:r>
      <w:r>
        <w:t>diameter</w:t>
      </w:r>
    </w:p>
    <w:p w14:paraId="115BB14A" w14:textId="77777777" w:rsidR="00242222" w:rsidRDefault="001919E4">
      <w:pPr>
        <w:pStyle w:val="ListParagraph"/>
        <w:numPr>
          <w:ilvl w:val="1"/>
          <w:numId w:val="9"/>
        </w:numPr>
        <w:tabs>
          <w:tab w:val="left" w:pos="964"/>
          <w:tab w:val="left" w:pos="965"/>
        </w:tabs>
        <w:spacing w:before="116"/>
        <w:ind w:left="964" w:hanging="361"/>
      </w:pPr>
      <w:bookmarkStart w:id="78" w:name="_Length"/>
      <w:bookmarkEnd w:id="78"/>
      <w:r>
        <w:lastRenderedPageBreak/>
        <w:t>Length</w:t>
      </w:r>
    </w:p>
    <w:p w14:paraId="115BB14B" w14:textId="77777777" w:rsidR="00242222" w:rsidRDefault="001919E4">
      <w:pPr>
        <w:pStyle w:val="ListParagraph"/>
        <w:numPr>
          <w:ilvl w:val="1"/>
          <w:numId w:val="9"/>
        </w:numPr>
        <w:tabs>
          <w:tab w:val="left" w:pos="964"/>
          <w:tab w:val="left" w:pos="965"/>
        </w:tabs>
        <w:spacing w:before="119"/>
        <w:ind w:left="964" w:hanging="361"/>
      </w:pPr>
      <w:bookmarkStart w:id="79" w:name="_Minimum_breaking_force"/>
      <w:bookmarkEnd w:id="79"/>
      <w:r>
        <w:t>Minimum breaking</w:t>
      </w:r>
      <w:r>
        <w:rPr>
          <w:spacing w:val="-1"/>
        </w:rPr>
        <w:t xml:space="preserve"> </w:t>
      </w:r>
      <w:r>
        <w:t>force</w:t>
      </w:r>
    </w:p>
    <w:p w14:paraId="115BB14C" w14:textId="77777777" w:rsidR="00242222" w:rsidRDefault="001919E4">
      <w:pPr>
        <w:pStyle w:val="ListParagraph"/>
        <w:numPr>
          <w:ilvl w:val="1"/>
          <w:numId w:val="9"/>
        </w:numPr>
        <w:tabs>
          <w:tab w:val="left" w:pos="964"/>
          <w:tab w:val="left" w:pos="965"/>
        </w:tabs>
        <w:spacing w:before="116"/>
        <w:ind w:left="964" w:hanging="361"/>
      </w:pPr>
      <w:bookmarkStart w:id="80" w:name="_Rope_construction_(No._of_strands_and_"/>
      <w:bookmarkEnd w:id="80"/>
      <w:r>
        <w:t>Rope construction (No. of strands and no. of wires /</w:t>
      </w:r>
      <w:r>
        <w:rPr>
          <w:spacing w:val="-9"/>
        </w:rPr>
        <w:t xml:space="preserve"> </w:t>
      </w:r>
      <w:r>
        <w:t>strand)</w:t>
      </w:r>
    </w:p>
    <w:p w14:paraId="115BB14E" w14:textId="77777777" w:rsidR="00242222" w:rsidRDefault="001919E4">
      <w:pPr>
        <w:pStyle w:val="ListParagraph"/>
        <w:numPr>
          <w:ilvl w:val="1"/>
          <w:numId w:val="9"/>
        </w:numPr>
        <w:tabs>
          <w:tab w:val="left" w:pos="964"/>
          <w:tab w:val="left" w:pos="965"/>
        </w:tabs>
        <w:spacing w:before="72"/>
        <w:ind w:left="964" w:hanging="361"/>
      </w:pPr>
      <w:bookmarkStart w:id="81" w:name="_Rope_core_type"/>
      <w:bookmarkEnd w:id="81"/>
      <w:r>
        <w:t>Rope core</w:t>
      </w:r>
      <w:r>
        <w:rPr>
          <w:spacing w:val="-7"/>
        </w:rPr>
        <w:t xml:space="preserve"> </w:t>
      </w:r>
      <w:r>
        <w:t>type</w:t>
      </w:r>
    </w:p>
    <w:p w14:paraId="115BB14F" w14:textId="77777777" w:rsidR="00242222" w:rsidRDefault="001919E4">
      <w:pPr>
        <w:pStyle w:val="ListParagraph"/>
        <w:numPr>
          <w:ilvl w:val="1"/>
          <w:numId w:val="9"/>
        </w:numPr>
        <w:tabs>
          <w:tab w:val="left" w:pos="964"/>
          <w:tab w:val="left" w:pos="965"/>
        </w:tabs>
        <w:spacing w:before="117"/>
        <w:ind w:left="964" w:hanging="361"/>
      </w:pPr>
      <w:bookmarkStart w:id="82" w:name="_Direction_of_lay"/>
      <w:bookmarkEnd w:id="82"/>
      <w:r>
        <w:t>Direction of</w:t>
      </w:r>
      <w:r>
        <w:rPr>
          <w:spacing w:val="-12"/>
        </w:rPr>
        <w:t xml:space="preserve"> </w:t>
      </w:r>
      <w:r>
        <w:t>lay</w:t>
      </w:r>
    </w:p>
    <w:p w14:paraId="115BB150" w14:textId="77777777" w:rsidR="00242222" w:rsidRDefault="001919E4">
      <w:pPr>
        <w:pStyle w:val="ListParagraph"/>
        <w:numPr>
          <w:ilvl w:val="1"/>
          <w:numId w:val="9"/>
        </w:numPr>
        <w:tabs>
          <w:tab w:val="left" w:pos="964"/>
          <w:tab w:val="left" w:pos="965"/>
        </w:tabs>
        <w:spacing w:before="117"/>
        <w:ind w:left="964" w:hanging="361"/>
      </w:pPr>
      <w:bookmarkStart w:id="83" w:name="_Type_of_lay"/>
      <w:bookmarkEnd w:id="83"/>
      <w:r>
        <w:t>Type of</w:t>
      </w:r>
      <w:r>
        <w:rPr>
          <w:spacing w:val="-1"/>
        </w:rPr>
        <w:t xml:space="preserve"> </w:t>
      </w:r>
      <w:r>
        <w:t>lay</w:t>
      </w:r>
    </w:p>
    <w:p w14:paraId="115BB151" w14:textId="77777777" w:rsidR="00242222" w:rsidRDefault="001919E4">
      <w:pPr>
        <w:pStyle w:val="ListParagraph"/>
        <w:numPr>
          <w:ilvl w:val="1"/>
          <w:numId w:val="9"/>
        </w:numPr>
        <w:tabs>
          <w:tab w:val="left" w:pos="964"/>
          <w:tab w:val="left" w:pos="965"/>
        </w:tabs>
        <w:spacing w:before="117"/>
        <w:ind w:left="964" w:hanging="361"/>
      </w:pPr>
      <w:bookmarkStart w:id="84" w:name="_Wire_rope_termination_(Should_be_in_ac"/>
      <w:bookmarkEnd w:id="84"/>
      <w:r>
        <w:t>Wire</w:t>
      </w:r>
      <w:r>
        <w:rPr>
          <w:spacing w:val="-16"/>
        </w:rPr>
        <w:t xml:space="preserve"> </w:t>
      </w:r>
      <w:r>
        <w:t>rope</w:t>
      </w:r>
      <w:r>
        <w:rPr>
          <w:spacing w:val="-16"/>
        </w:rPr>
        <w:t xml:space="preserve"> </w:t>
      </w:r>
      <w:r>
        <w:t>termination</w:t>
      </w:r>
      <w:r>
        <w:rPr>
          <w:spacing w:val="-16"/>
        </w:rPr>
        <w:t xml:space="preserve"> </w:t>
      </w:r>
      <w:r>
        <w:t>(Should</w:t>
      </w:r>
      <w:r>
        <w:rPr>
          <w:spacing w:val="-15"/>
        </w:rPr>
        <w:t xml:space="preserve"> </w:t>
      </w:r>
      <w:r>
        <w:t>be</w:t>
      </w:r>
      <w:r>
        <w:rPr>
          <w:spacing w:val="-15"/>
        </w:rPr>
        <w:t xml:space="preserve"> </w:t>
      </w:r>
      <w:r>
        <w:t>in</w:t>
      </w:r>
      <w:r>
        <w:rPr>
          <w:spacing w:val="-15"/>
        </w:rPr>
        <w:t xml:space="preserve"> </w:t>
      </w:r>
      <w:r>
        <w:t>accordance</w:t>
      </w:r>
      <w:r>
        <w:rPr>
          <w:spacing w:val="-15"/>
        </w:rPr>
        <w:t xml:space="preserve"> </w:t>
      </w:r>
      <w:r>
        <w:t>with</w:t>
      </w:r>
      <w:r>
        <w:rPr>
          <w:spacing w:val="-16"/>
        </w:rPr>
        <w:t xml:space="preserve"> </w:t>
      </w:r>
      <w:r>
        <w:t>makers’</w:t>
      </w:r>
      <w:r>
        <w:rPr>
          <w:spacing w:val="-16"/>
        </w:rPr>
        <w:t xml:space="preserve"> </w:t>
      </w:r>
      <w:r>
        <w:t>or</w:t>
      </w:r>
      <w:r>
        <w:rPr>
          <w:spacing w:val="-16"/>
        </w:rPr>
        <w:t xml:space="preserve"> </w:t>
      </w:r>
      <w:r>
        <w:t>regulatory</w:t>
      </w:r>
      <w:r>
        <w:rPr>
          <w:spacing w:val="-15"/>
        </w:rPr>
        <w:t xml:space="preserve"> </w:t>
      </w:r>
      <w:r>
        <w:t>specifications)</w:t>
      </w:r>
    </w:p>
    <w:p w14:paraId="115BB152" w14:textId="77777777" w:rsidR="00242222" w:rsidRDefault="001919E4">
      <w:pPr>
        <w:pStyle w:val="Heading3"/>
        <w:spacing w:before="118"/>
        <w:ind w:left="748"/>
      </w:pPr>
      <w:r>
        <w:rPr>
          <w:noProof/>
        </w:rPr>
        <w:drawing>
          <wp:anchor distT="0" distB="0" distL="0" distR="0" simplePos="0" relativeHeight="251641344" behindDoc="0" locked="0" layoutInCell="1" allowOverlap="1" wp14:anchorId="115BB498" wp14:editId="115BB499">
            <wp:simplePos x="0" y="0"/>
            <wp:positionH relativeFrom="page">
              <wp:posOffset>741500</wp:posOffset>
            </wp:positionH>
            <wp:positionV relativeFrom="paragraph">
              <wp:posOffset>114009</wp:posOffset>
            </wp:positionV>
            <wp:extent cx="209094" cy="103863"/>
            <wp:effectExtent l="0" t="0" r="0" b="0"/>
            <wp:wrapNone/>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13" cstate="print"/>
                    <a:stretch>
                      <a:fillRect/>
                    </a:stretch>
                  </pic:blipFill>
                  <pic:spPr>
                    <a:xfrm>
                      <a:off x="0" y="0"/>
                      <a:ext cx="209094" cy="103863"/>
                    </a:xfrm>
                    <a:prstGeom prst="rect">
                      <a:avLst/>
                    </a:prstGeom>
                  </pic:spPr>
                </pic:pic>
              </a:graphicData>
            </a:graphic>
          </wp:anchor>
        </w:drawing>
      </w:r>
      <w:bookmarkStart w:id="85" w:name="3.2_Procurement"/>
      <w:bookmarkStart w:id="86" w:name="_bookmark15"/>
      <w:bookmarkEnd w:id="85"/>
      <w:bookmarkEnd w:id="86"/>
      <w:r>
        <w:t>Procurement</w:t>
      </w:r>
    </w:p>
    <w:p w14:paraId="115BB153" w14:textId="77777777" w:rsidR="00242222" w:rsidRDefault="001919E4">
      <w:pPr>
        <w:pStyle w:val="BodyText"/>
        <w:spacing w:before="120"/>
        <w:ind w:left="575"/>
      </w:pPr>
      <w:bookmarkStart w:id="87" w:name="Wire_ropes_should_be_procured_from_eithe"/>
      <w:bookmarkEnd w:id="87"/>
      <w:r>
        <w:t>Wire ropes should be procured from either of the following sources:</w:t>
      </w:r>
    </w:p>
    <w:p w14:paraId="115BB154" w14:textId="77777777" w:rsidR="00242222" w:rsidRDefault="001919E4">
      <w:pPr>
        <w:pStyle w:val="ListParagraph"/>
        <w:numPr>
          <w:ilvl w:val="1"/>
          <w:numId w:val="9"/>
        </w:numPr>
        <w:tabs>
          <w:tab w:val="left" w:pos="964"/>
          <w:tab w:val="left" w:pos="965"/>
        </w:tabs>
        <w:ind w:left="964" w:hanging="361"/>
      </w:pPr>
      <w:bookmarkStart w:id="88" w:name="_Directly_from_equipment_maker"/>
      <w:bookmarkEnd w:id="88"/>
      <w:r>
        <w:t>Directly from equipment</w:t>
      </w:r>
      <w:r>
        <w:rPr>
          <w:spacing w:val="-1"/>
        </w:rPr>
        <w:t xml:space="preserve"> </w:t>
      </w:r>
      <w:r>
        <w:t>maker</w:t>
      </w:r>
    </w:p>
    <w:p w14:paraId="115BB155" w14:textId="77777777" w:rsidR="00242222" w:rsidRDefault="001919E4">
      <w:pPr>
        <w:pStyle w:val="ListParagraph"/>
        <w:numPr>
          <w:ilvl w:val="1"/>
          <w:numId w:val="9"/>
        </w:numPr>
        <w:tabs>
          <w:tab w:val="left" w:pos="964"/>
          <w:tab w:val="left" w:pos="965"/>
        </w:tabs>
        <w:spacing w:before="116"/>
        <w:ind w:left="964" w:hanging="361"/>
      </w:pPr>
      <w:bookmarkStart w:id="89" w:name="_Authorised_agents_of_the_equipment_mak"/>
      <w:bookmarkEnd w:id="89"/>
      <w:r>
        <w:t>Authorised agents of the equipment</w:t>
      </w:r>
      <w:r>
        <w:rPr>
          <w:spacing w:val="-1"/>
        </w:rPr>
        <w:t xml:space="preserve"> </w:t>
      </w:r>
      <w:r>
        <w:t>maker</w:t>
      </w:r>
    </w:p>
    <w:p w14:paraId="115BB156" w14:textId="4F32ADE4" w:rsidR="00242222" w:rsidRDefault="001919E4">
      <w:pPr>
        <w:pStyle w:val="ListParagraph"/>
        <w:numPr>
          <w:ilvl w:val="1"/>
          <w:numId w:val="9"/>
        </w:numPr>
        <w:tabs>
          <w:tab w:val="left" w:pos="964"/>
          <w:tab w:val="left" w:pos="965"/>
        </w:tabs>
        <w:spacing w:before="118"/>
        <w:ind w:left="964" w:hanging="361"/>
      </w:pPr>
      <w:bookmarkStart w:id="90" w:name="_Standard_/_reliable_vendors_identified"/>
      <w:bookmarkEnd w:id="90"/>
      <w:r>
        <w:t xml:space="preserve">Standard / reliable vendors identified by Purchasing Department of </w:t>
      </w:r>
      <w:r w:rsidR="00FA4F4F">
        <w:t>company</w:t>
      </w:r>
      <w:r>
        <w:rPr>
          <w:spacing w:val="-14"/>
        </w:rPr>
        <w:t xml:space="preserve"> </w:t>
      </w:r>
      <w:r>
        <w:t>Group</w:t>
      </w:r>
    </w:p>
    <w:p w14:paraId="115BB157" w14:textId="77777777" w:rsidR="00242222" w:rsidRDefault="001919E4">
      <w:pPr>
        <w:tabs>
          <w:tab w:val="left" w:pos="1612"/>
        </w:tabs>
        <w:spacing w:before="112"/>
        <w:ind w:left="625"/>
        <w:rPr>
          <w:i/>
          <w:sz w:val="23"/>
        </w:rPr>
      </w:pPr>
      <w:bookmarkStart w:id="91" w:name="3.2.1_Additional_guidance"/>
      <w:bookmarkStart w:id="92" w:name="_bookmark16"/>
      <w:bookmarkEnd w:id="91"/>
      <w:bookmarkEnd w:id="92"/>
      <w:r>
        <w:rPr>
          <w:rFonts w:ascii="Arial"/>
          <w:i/>
          <w:sz w:val="24"/>
        </w:rPr>
        <w:t>3.2.1</w:t>
      </w:r>
      <w:r>
        <w:rPr>
          <w:rFonts w:ascii="Arial"/>
          <w:i/>
          <w:sz w:val="24"/>
        </w:rPr>
        <w:tab/>
      </w:r>
      <w:r>
        <w:rPr>
          <w:i/>
          <w:sz w:val="23"/>
        </w:rPr>
        <w:t>Additional</w:t>
      </w:r>
      <w:r>
        <w:rPr>
          <w:i/>
          <w:spacing w:val="-5"/>
          <w:sz w:val="23"/>
        </w:rPr>
        <w:t xml:space="preserve"> </w:t>
      </w:r>
      <w:r>
        <w:rPr>
          <w:i/>
          <w:sz w:val="23"/>
        </w:rPr>
        <w:t>guidance</w:t>
      </w:r>
    </w:p>
    <w:p w14:paraId="115BB158" w14:textId="77777777" w:rsidR="00242222" w:rsidRDefault="001919E4">
      <w:pPr>
        <w:pStyle w:val="ListParagraph"/>
        <w:numPr>
          <w:ilvl w:val="1"/>
          <w:numId w:val="9"/>
        </w:numPr>
        <w:tabs>
          <w:tab w:val="left" w:pos="964"/>
          <w:tab w:val="left" w:pos="965"/>
        </w:tabs>
        <w:spacing w:before="114"/>
        <w:ind w:left="964" w:hanging="361"/>
      </w:pPr>
      <w:bookmarkStart w:id="93" w:name="_Certificate_for_the_wire_rope_should_b"/>
      <w:bookmarkEnd w:id="93"/>
      <w:r>
        <w:t>Certificate for the wire rope should be provided along with the supplied</w:t>
      </w:r>
      <w:r>
        <w:rPr>
          <w:spacing w:val="-14"/>
        </w:rPr>
        <w:t xml:space="preserve"> </w:t>
      </w:r>
      <w:r>
        <w:t>rope</w:t>
      </w:r>
    </w:p>
    <w:p w14:paraId="115BB159" w14:textId="77777777" w:rsidR="00242222" w:rsidRDefault="001919E4">
      <w:pPr>
        <w:pStyle w:val="ListParagraph"/>
        <w:numPr>
          <w:ilvl w:val="1"/>
          <w:numId w:val="9"/>
        </w:numPr>
        <w:tabs>
          <w:tab w:val="left" w:pos="965"/>
        </w:tabs>
        <w:spacing w:before="117"/>
        <w:ind w:left="964" w:right="375"/>
        <w:jc w:val="both"/>
      </w:pPr>
      <w:bookmarkStart w:id="94" w:name="_In_case_there_are_any_doubts_regarding"/>
      <w:bookmarkEnd w:id="94"/>
      <w:r>
        <w:t>In</w:t>
      </w:r>
      <w:r>
        <w:rPr>
          <w:spacing w:val="-15"/>
        </w:rPr>
        <w:t xml:space="preserve"> </w:t>
      </w:r>
      <w:r>
        <w:t>case</w:t>
      </w:r>
      <w:r>
        <w:rPr>
          <w:spacing w:val="-15"/>
        </w:rPr>
        <w:t xml:space="preserve"> </w:t>
      </w:r>
      <w:r>
        <w:t>there</w:t>
      </w:r>
      <w:r>
        <w:rPr>
          <w:spacing w:val="-15"/>
        </w:rPr>
        <w:t xml:space="preserve"> </w:t>
      </w:r>
      <w:r>
        <w:t>are</w:t>
      </w:r>
      <w:r>
        <w:rPr>
          <w:spacing w:val="-15"/>
        </w:rPr>
        <w:t xml:space="preserve"> </w:t>
      </w:r>
      <w:r>
        <w:t>any</w:t>
      </w:r>
      <w:r>
        <w:rPr>
          <w:spacing w:val="-15"/>
        </w:rPr>
        <w:t xml:space="preserve"> </w:t>
      </w:r>
      <w:r>
        <w:t>doubts</w:t>
      </w:r>
      <w:r>
        <w:rPr>
          <w:spacing w:val="-15"/>
        </w:rPr>
        <w:t xml:space="preserve"> </w:t>
      </w:r>
      <w:r>
        <w:t>regarding</w:t>
      </w:r>
      <w:r>
        <w:rPr>
          <w:spacing w:val="-14"/>
        </w:rPr>
        <w:t xml:space="preserve"> </w:t>
      </w:r>
      <w:r>
        <w:t>the</w:t>
      </w:r>
      <w:r>
        <w:rPr>
          <w:spacing w:val="-15"/>
        </w:rPr>
        <w:t xml:space="preserve"> </w:t>
      </w:r>
      <w:r>
        <w:t>suitability</w:t>
      </w:r>
      <w:r>
        <w:rPr>
          <w:spacing w:val="-15"/>
        </w:rPr>
        <w:t xml:space="preserve"> </w:t>
      </w:r>
      <w:r>
        <w:t>of</w:t>
      </w:r>
      <w:r>
        <w:rPr>
          <w:spacing w:val="-15"/>
        </w:rPr>
        <w:t xml:space="preserve"> </w:t>
      </w:r>
      <w:r>
        <w:t>the</w:t>
      </w:r>
      <w:r>
        <w:rPr>
          <w:spacing w:val="-14"/>
        </w:rPr>
        <w:t xml:space="preserve"> </w:t>
      </w:r>
      <w:r>
        <w:t>offered</w:t>
      </w:r>
      <w:r>
        <w:rPr>
          <w:spacing w:val="-15"/>
        </w:rPr>
        <w:t xml:space="preserve"> </w:t>
      </w:r>
      <w:r>
        <w:t>or</w:t>
      </w:r>
      <w:r>
        <w:rPr>
          <w:spacing w:val="-14"/>
        </w:rPr>
        <w:t xml:space="preserve"> </w:t>
      </w:r>
      <w:r>
        <w:t>supplied</w:t>
      </w:r>
      <w:r>
        <w:rPr>
          <w:spacing w:val="-16"/>
        </w:rPr>
        <w:t xml:space="preserve"> </w:t>
      </w:r>
      <w:r>
        <w:t>wire</w:t>
      </w:r>
      <w:r>
        <w:rPr>
          <w:spacing w:val="-15"/>
        </w:rPr>
        <w:t xml:space="preserve"> </w:t>
      </w:r>
      <w:r>
        <w:t>rope, or in case the wire rope of exact specifications (as ordered) is not available, equipment maker</w:t>
      </w:r>
      <w:r>
        <w:rPr>
          <w:spacing w:val="-17"/>
        </w:rPr>
        <w:t xml:space="preserve"> </w:t>
      </w:r>
      <w:r>
        <w:t>should</w:t>
      </w:r>
      <w:r>
        <w:rPr>
          <w:spacing w:val="-16"/>
        </w:rPr>
        <w:t xml:space="preserve"> </w:t>
      </w:r>
      <w:r>
        <w:t>be</w:t>
      </w:r>
      <w:r>
        <w:rPr>
          <w:spacing w:val="-17"/>
        </w:rPr>
        <w:t xml:space="preserve"> </w:t>
      </w:r>
      <w:r>
        <w:t>consulted</w:t>
      </w:r>
      <w:r>
        <w:rPr>
          <w:spacing w:val="-16"/>
        </w:rPr>
        <w:t xml:space="preserve"> </w:t>
      </w:r>
      <w:r>
        <w:t>for</w:t>
      </w:r>
      <w:r>
        <w:rPr>
          <w:spacing w:val="-16"/>
        </w:rPr>
        <w:t xml:space="preserve"> </w:t>
      </w:r>
      <w:r>
        <w:t>confirming</w:t>
      </w:r>
      <w:r>
        <w:rPr>
          <w:spacing w:val="-16"/>
        </w:rPr>
        <w:t xml:space="preserve"> </w:t>
      </w:r>
      <w:r>
        <w:t>suitability</w:t>
      </w:r>
      <w:r>
        <w:rPr>
          <w:spacing w:val="-16"/>
        </w:rPr>
        <w:t xml:space="preserve"> </w:t>
      </w:r>
      <w:r>
        <w:t>of</w:t>
      </w:r>
      <w:r>
        <w:rPr>
          <w:spacing w:val="-16"/>
        </w:rPr>
        <w:t xml:space="preserve"> </w:t>
      </w:r>
      <w:r>
        <w:t>the</w:t>
      </w:r>
      <w:r>
        <w:rPr>
          <w:spacing w:val="-16"/>
        </w:rPr>
        <w:t xml:space="preserve"> </w:t>
      </w:r>
      <w:r>
        <w:t>available</w:t>
      </w:r>
      <w:r>
        <w:rPr>
          <w:spacing w:val="-18"/>
        </w:rPr>
        <w:t xml:space="preserve"> </w:t>
      </w:r>
      <w:r>
        <w:t>/</w:t>
      </w:r>
      <w:r>
        <w:rPr>
          <w:spacing w:val="-15"/>
        </w:rPr>
        <w:t xml:space="preserve"> </w:t>
      </w:r>
      <w:r>
        <w:t>offered</w:t>
      </w:r>
      <w:r>
        <w:rPr>
          <w:spacing w:val="-17"/>
        </w:rPr>
        <w:t xml:space="preserve"> </w:t>
      </w:r>
      <w:r>
        <w:t>rope,</w:t>
      </w:r>
      <w:r>
        <w:rPr>
          <w:spacing w:val="-17"/>
        </w:rPr>
        <w:t xml:space="preserve"> </w:t>
      </w:r>
      <w:r>
        <w:t>before confirmation of</w:t>
      </w:r>
      <w:r>
        <w:rPr>
          <w:spacing w:val="-1"/>
        </w:rPr>
        <w:t xml:space="preserve"> </w:t>
      </w:r>
      <w:r>
        <w:t>order</w:t>
      </w:r>
    </w:p>
    <w:p w14:paraId="115BB15A" w14:textId="77777777" w:rsidR="00242222" w:rsidRDefault="001919E4">
      <w:pPr>
        <w:pStyle w:val="Heading3"/>
        <w:spacing w:before="117"/>
        <w:ind w:left="748"/>
        <w:jc w:val="both"/>
      </w:pPr>
      <w:r>
        <w:rPr>
          <w:noProof/>
        </w:rPr>
        <w:drawing>
          <wp:anchor distT="0" distB="0" distL="0" distR="0" simplePos="0" relativeHeight="251642368" behindDoc="0" locked="0" layoutInCell="1" allowOverlap="1" wp14:anchorId="115BB49A" wp14:editId="115BB49B">
            <wp:simplePos x="0" y="0"/>
            <wp:positionH relativeFrom="page">
              <wp:posOffset>741434</wp:posOffset>
            </wp:positionH>
            <wp:positionV relativeFrom="paragraph">
              <wp:posOffset>113374</wp:posOffset>
            </wp:positionV>
            <wp:extent cx="206112" cy="103863"/>
            <wp:effectExtent l="0" t="0" r="0" b="0"/>
            <wp:wrapNone/>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14" cstate="print"/>
                    <a:stretch>
                      <a:fillRect/>
                    </a:stretch>
                  </pic:blipFill>
                  <pic:spPr>
                    <a:xfrm>
                      <a:off x="0" y="0"/>
                      <a:ext cx="206112" cy="103863"/>
                    </a:xfrm>
                    <a:prstGeom prst="rect">
                      <a:avLst/>
                    </a:prstGeom>
                  </pic:spPr>
                </pic:pic>
              </a:graphicData>
            </a:graphic>
          </wp:anchor>
        </w:drawing>
      </w:r>
      <w:bookmarkStart w:id="95" w:name="3.3_Receiving_on_board"/>
      <w:bookmarkStart w:id="96" w:name="_bookmark17"/>
      <w:bookmarkEnd w:id="95"/>
      <w:bookmarkEnd w:id="96"/>
      <w:r>
        <w:t>Receiving on board</w:t>
      </w:r>
    </w:p>
    <w:p w14:paraId="115BB15B" w14:textId="77777777" w:rsidR="00242222" w:rsidRDefault="001919E4">
      <w:pPr>
        <w:pStyle w:val="ListParagraph"/>
        <w:numPr>
          <w:ilvl w:val="1"/>
          <w:numId w:val="9"/>
        </w:numPr>
        <w:tabs>
          <w:tab w:val="left" w:pos="965"/>
        </w:tabs>
        <w:spacing w:before="121"/>
        <w:ind w:left="964" w:hanging="361"/>
        <w:jc w:val="both"/>
      </w:pPr>
      <w:bookmarkStart w:id="97" w:name="_On_receipt_of_the_new_wire_rope,_follo"/>
      <w:bookmarkEnd w:id="97"/>
      <w:r>
        <w:t>On receipt of the new wire rope, following should be carried</w:t>
      </w:r>
      <w:r>
        <w:rPr>
          <w:spacing w:val="-10"/>
        </w:rPr>
        <w:t xml:space="preserve"> </w:t>
      </w:r>
      <w:r>
        <w:t>out:</w:t>
      </w:r>
    </w:p>
    <w:p w14:paraId="115BB15C" w14:textId="77777777" w:rsidR="00242222" w:rsidRDefault="001919E4">
      <w:pPr>
        <w:pStyle w:val="ListParagraph"/>
        <w:numPr>
          <w:ilvl w:val="2"/>
          <w:numId w:val="9"/>
        </w:numPr>
        <w:tabs>
          <w:tab w:val="left" w:pos="1433"/>
        </w:tabs>
        <w:spacing w:before="117"/>
        <w:ind w:right="377" w:hanging="233"/>
        <w:jc w:val="both"/>
      </w:pPr>
      <w:bookmarkStart w:id="98" w:name="o_Delivered_rope_should_be_visually_chec"/>
      <w:bookmarkEnd w:id="98"/>
      <w:r>
        <w:t>Delivered rope should be visually checked to conform to the specifications in the requisition</w:t>
      </w:r>
    </w:p>
    <w:p w14:paraId="115BB15D" w14:textId="77777777" w:rsidR="00242222" w:rsidRDefault="001919E4">
      <w:pPr>
        <w:pStyle w:val="ListParagraph"/>
        <w:numPr>
          <w:ilvl w:val="2"/>
          <w:numId w:val="9"/>
        </w:numPr>
        <w:tabs>
          <w:tab w:val="left" w:pos="1433"/>
        </w:tabs>
        <w:ind w:left="1432" w:hanging="185"/>
        <w:jc w:val="both"/>
      </w:pPr>
      <w:bookmarkStart w:id="99" w:name="o_Wire_rope_certificate_should_be_checke"/>
      <w:bookmarkEnd w:id="99"/>
      <w:r>
        <w:t>Wire rope certificate should be checked to conform to order</w:t>
      </w:r>
      <w:r>
        <w:rPr>
          <w:spacing w:val="-15"/>
        </w:rPr>
        <w:t xml:space="preserve"> </w:t>
      </w:r>
      <w:r>
        <w:t>specifications</w:t>
      </w:r>
    </w:p>
    <w:p w14:paraId="115BB15E" w14:textId="77777777" w:rsidR="00242222" w:rsidRDefault="001919E4">
      <w:pPr>
        <w:pStyle w:val="ListParagraph"/>
        <w:numPr>
          <w:ilvl w:val="2"/>
          <w:numId w:val="9"/>
        </w:numPr>
        <w:tabs>
          <w:tab w:val="left" w:pos="1433"/>
        </w:tabs>
        <w:ind w:right="374" w:hanging="233"/>
      </w:pPr>
      <w:bookmarkStart w:id="100" w:name="o_In_case_of_any_discrepancies_/_defects"/>
      <w:bookmarkEnd w:id="100"/>
      <w:r>
        <w:t>In case of any discrepancies / defects, Vessel Manager and Purchaser should be informed</w:t>
      </w:r>
    </w:p>
    <w:p w14:paraId="115BB15F" w14:textId="77777777" w:rsidR="00242222" w:rsidRDefault="001919E4">
      <w:pPr>
        <w:pStyle w:val="ListParagraph"/>
        <w:numPr>
          <w:ilvl w:val="2"/>
          <w:numId w:val="9"/>
        </w:numPr>
        <w:tabs>
          <w:tab w:val="left" w:pos="1433"/>
        </w:tabs>
        <w:ind w:right="377" w:hanging="233"/>
      </w:pPr>
      <w:bookmarkStart w:id="101" w:name="o_Wire_rope_should_be_stored_in_a_suitab"/>
      <w:bookmarkEnd w:id="101"/>
      <w:r>
        <w:t>Wire rope should be stored in a suitable location (refer to the chapter “Storage and Preservation”)</w:t>
      </w:r>
    </w:p>
    <w:p w14:paraId="115BB160" w14:textId="31096A7C" w:rsidR="00242222" w:rsidRDefault="001919E4">
      <w:pPr>
        <w:pStyle w:val="ListParagraph"/>
        <w:numPr>
          <w:ilvl w:val="2"/>
          <w:numId w:val="9"/>
        </w:numPr>
        <w:tabs>
          <w:tab w:val="left" w:pos="1433"/>
        </w:tabs>
        <w:ind w:left="1432" w:hanging="185"/>
      </w:pPr>
      <w:bookmarkStart w:id="102" w:name="o_Entry_should_be_made_into_TSM_form_67M"/>
      <w:bookmarkEnd w:id="102"/>
      <w:r>
        <w:t xml:space="preserve">Entry should be made into </w:t>
      </w:r>
      <w:r w:rsidR="00E02194">
        <w:t>MR</w:t>
      </w:r>
      <w:r>
        <w:t xml:space="preserve"> form</w:t>
      </w:r>
      <w:r>
        <w:rPr>
          <w:spacing w:val="-4"/>
        </w:rPr>
        <w:t xml:space="preserve"> </w:t>
      </w:r>
      <w:r w:rsidR="00E02194">
        <w:t>02</w:t>
      </w:r>
    </w:p>
    <w:p w14:paraId="115BB161" w14:textId="77777777" w:rsidR="00242222" w:rsidRDefault="001919E4">
      <w:pPr>
        <w:pStyle w:val="ListParagraph"/>
        <w:numPr>
          <w:ilvl w:val="2"/>
          <w:numId w:val="9"/>
        </w:numPr>
        <w:tabs>
          <w:tab w:val="left" w:pos="1433"/>
        </w:tabs>
        <w:ind w:left="1432" w:hanging="185"/>
      </w:pPr>
      <w:bookmarkStart w:id="103" w:name="o_Copies_of_certificate_and_delivery_not"/>
      <w:bookmarkEnd w:id="103"/>
      <w:r>
        <w:t>Copies of certificate and delivery note of the supplied wire rope should be</w:t>
      </w:r>
      <w:r>
        <w:rPr>
          <w:spacing w:val="-17"/>
        </w:rPr>
        <w:t xml:space="preserve"> </w:t>
      </w:r>
      <w:r>
        <w:t>filed</w:t>
      </w:r>
    </w:p>
    <w:p w14:paraId="115BB162" w14:textId="77777777" w:rsidR="00242222" w:rsidRDefault="00242222">
      <w:pPr>
        <w:pStyle w:val="BodyText"/>
        <w:spacing w:before="11"/>
        <w:rPr>
          <w:sz w:val="19"/>
        </w:rPr>
      </w:pPr>
    </w:p>
    <w:p w14:paraId="115BB163" w14:textId="77777777" w:rsidR="00242222" w:rsidRDefault="001919E4">
      <w:pPr>
        <w:pStyle w:val="Heading3"/>
        <w:numPr>
          <w:ilvl w:val="0"/>
          <w:numId w:val="9"/>
        </w:numPr>
        <w:tabs>
          <w:tab w:val="left" w:pos="604"/>
          <w:tab w:val="left" w:pos="605"/>
          <w:tab w:val="left" w:pos="9805"/>
        </w:tabs>
      </w:pPr>
      <w:bookmarkStart w:id="104" w:name="4_Storage"/>
      <w:bookmarkStart w:id="105" w:name="_bookmark18"/>
      <w:bookmarkEnd w:id="104"/>
      <w:bookmarkEnd w:id="105"/>
      <w:r>
        <w:rPr>
          <w:color w:val="FFFFFF"/>
          <w:sz w:val="28"/>
          <w:shd w:val="clear" w:color="auto" w:fill="2C4079"/>
        </w:rPr>
        <w:t>S</w:t>
      </w:r>
      <w:r>
        <w:rPr>
          <w:color w:val="FFFFFF"/>
          <w:shd w:val="clear" w:color="auto" w:fill="2C4079"/>
        </w:rPr>
        <w:t>TORAGE</w:t>
      </w:r>
      <w:r>
        <w:rPr>
          <w:color w:val="FFFFFF"/>
          <w:shd w:val="clear" w:color="auto" w:fill="2C4079"/>
        </w:rPr>
        <w:tab/>
      </w:r>
    </w:p>
    <w:p w14:paraId="115BB164" w14:textId="77777777" w:rsidR="00242222" w:rsidRDefault="001919E4">
      <w:pPr>
        <w:spacing w:before="120"/>
        <w:ind w:left="748"/>
        <w:jc w:val="both"/>
        <w:rPr>
          <w:b/>
        </w:rPr>
      </w:pPr>
      <w:r>
        <w:rPr>
          <w:noProof/>
        </w:rPr>
        <w:drawing>
          <wp:anchor distT="0" distB="0" distL="0" distR="0" simplePos="0" relativeHeight="251643392" behindDoc="0" locked="0" layoutInCell="1" allowOverlap="1" wp14:anchorId="115BB49C" wp14:editId="115BB49D">
            <wp:simplePos x="0" y="0"/>
            <wp:positionH relativeFrom="page">
              <wp:posOffset>737673</wp:posOffset>
            </wp:positionH>
            <wp:positionV relativeFrom="paragraph">
              <wp:posOffset>116417</wp:posOffset>
            </wp:positionV>
            <wp:extent cx="208349" cy="100947"/>
            <wp:effectExtent l="0" t="0" r="0" b="0"/>
            <wp:wrapNone/>
            <wp:docPr id="8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15" cstate="print"/>
                    <a:stretch>
                      <a:fillRect/>
                    </a:stretch>
                  </pic:blipFill>
                  <pic:spPr>
                    <a:xfrm>
                      <a:off x="0" y="0"/>
                      <a:ext cx="208349" cy="100947"/>
                    </a:xfrm>
                    <a:prstGeom prst="rect">
                      <a:avLst/>
                    </a:prstGeom>
                  </pic:spPr>
                </pic:pic>
              </a:graphicData>
            </a:graphic>
          </wp:anchor>
        </w:drawing>
      </w:r>
      <w:bookmarkStart w:id="106" w:name="4.1_Storage_&amp;_preservation_guidelines"/>
      <w:bookmarkStart w:id="107" w:name="_bookmark19"/>
      <w:bookmarkEnd w:id="106"/>
      <w:bookmarkEnd w:id="107"/>
      <w:r>
        <w:rPr>
          <w:b/>
        </w:rPr>
        <w:t>Storage &amp; preservation guidelines</w:t>
      </w:r>
    </w:p>
    <w:p w14:paraId="115BB165" w14:textId="77777777" w:rsidR="00242222" w:rsidRDefault="001919E4">
      <w:pPr>
        <w:pStyle w:val="BodyText"/>
        <w:spacing w:before="119"/>
        <w:ind w:left="575"/>
        <w:jc w:val="both"/>
      </w:pPr>
      <w:bookmarkStart w:id="108" w:name="Storage_is_a_vital_part_of_preservation_"/>
      <w:bookmarkEnd w:id="108"/>
      <w:r>
        <w:t>Storage is a vital part of preservation and the following should be ensured:</w:t>
      </w:r>
    </w:p>
    <w:p w14:paraId="115BB166" w14:textId="77777777" w:rsidR="00242222" w:rsidRDefault="001919E4">
      <w:pPr>
        <w:pStyle w:val="ListParagraph"/>
        <w:numPr>
          <w:ilvl w:val="1"/>
          <w:numId w:val="9"/>
        </w:numPr>
        <w:tabs>
          <w:tab w:val="left" w:pos="965"/>
        </w:tabs>
        <w:spacing w:before="121"/>
        <w:ind w:left="964" w:hanging="361"/>
        <w:jc w:val="both"/>
      </w:pPr>
      <w:bookmarkStart w:id="109" w:name="_Wire_ropes_to_be_stored_in_a_clean,_dr"/>
      <w:bookmarkEnd w:id="109"/>
      <w:r>
        <w:t>Wire ropes to be stored in a clean, dry and well ventilated</w:t>
      </w:r>
      <w:r>
        <w:rPr>
          <w:spacing w:val="-9"/>
        </w:rPr>
        <w:t xml:space="preserve"> </w:t>
      </w:r>
      <w:r>
        <w:t>place</w:t>
      </w:r>
    </w:p>
    <w:p w14:paraId="115BB167" w14:textId="77777777" w:rsidR="00242222" w:rsidRDefault="001919E4">
      <w:pPr>
        <w:pStyle w:val="ListParagraph"/>
        <w:numPr>
          <w:ilvl w:val="1"/>
          <w:numId w:val="9"/>
        </w:numPr>
        <w:tabs>
          <w:tab w:val="left" w:pos="965"/>
        </w:tabs>
        <w:spacing w:before="119" w:line="237" w:lineRule="auto"/>
        <w:ind w:left="964" w:right="376"/>
        <w:jc w:val="both"/>
      </w:pPr>
      <w:bookmarkStart w:id="110" w:name="_Storage_should_be_away_from_excessivel"/>
      <w:bookmarkEnd w:id="110"/>
      <w:r>
        <w:t>Storage</w:t>
      </w:r>
      <w:r>
        <w:rPr>
          <w:spacing w:val="-15"/>
        </w:rPr>
        <w:t xml:space="preserve"> </w:t>
      </w:r>
      <w:r>
        <w:t>should</w:t>
      </w:r>
      <w:r>
        <w:rPr>
          <w:spacing w:val="-14"/>
        </w:rPr>
        <w:t xml:space="preserve"> </w:t>
      </w:r>
      <w:r>
        <w:t>be</w:t>
      </w:r>
      <w:r>
        <w:rPr>
          <w:spacing w:val="-13"/>
        </w:rPr>
        <w:t xml:space="preserve"> </w:t>
      </w:r>
      <w:r>
        <w:t>away</w:t>
      </w:r>
      <w:r>
        <w:rPr>
          <w:spacing w:val="-14"/>
        </w:rPr>
        <w:t xml:space="preserve"> </w:t>
      </w:r>
      <w:r>
        <w:t>from</w:t>
      </w:r>
      <w:r>
        <w:rPr>
          <w:spacing w:val="-14"/>
        </w:rPr>
        <w:t xml:space="preserve"> </w:t>
      </w:r>
      <w:r>
        <w:t>excessively</w:t>
      </w:r>
      <w:r>
        <w:rPr>
          <w:spacing w:val="-14"/>
        </w:rPr>
        <w:t xml:space="preserve"> </w:t>
      </w:r>
      <w:r>
        <w:t>high</w:t>
      </w:r>
      <w:r>
        <w:rPr>
          <w:spacing w:val="-14"/>
        </w:rPr>
        <w:t xml:space="preserve"> </w:t>
      </w:r>
      <w:r>
        <w:t>temperatures</w:t>
      </w:r>
      <w:r>
        <w:rPr>
          <w:spacing w:val="-13"/>
        </w:rPr>
        <w:t xml:space="preserve"> </w:t>
      </w:r>
      <w:r>
        <w:t>(which</w:t>
      </w:r>
      <w:r>
        <w:rPr>
          <w:spacing w:val="-13"/>
        </w:rPr>
        <w:t xml:space="preserve"> </w:t>
      </w:r>
      <w:r>
        <w:t>can</w:t>
      </w:r>
      <w:r>
        <w:rPr>
          <w:spacing w:val="-13"/>
        </w:rPr>
        <w:t xml:space="preserve"> </w:t>
      </w:r>
      <w:r>
        <w:t>dry</w:t>
      </w:r>
      <w:r>
        <w:rPr>
          <w:spacing w:val="-15"/>
        </w:rPr>
        <w:t xml:space="preserve"> </w:t>
      </w:r>
      <w:r>
        <w:t>the</w:t>
      </w:r>
      <w:r>
        <w:rPr>
          <w:spacing w:val="-13"/>
        </w:rPr>
        <w:t xml:space="preserve"> </w:t>
      </w:r>
      <w:r>
        <w:t>wire</w:t>
      </w:r>
      <w:r>
        <w:rPr>
          <w:spacing w:val="-14"/>
        </w:rPr>
        <w:t xml:space="preserve"> </w:t>
      </w:r>
      <w:r>
        <w:t>rope lubricant)</w:t>
      </w:r>
    </w:p>
    <w:p w14:paraId="115BB168" w14:textId="77777777" w:rsidR="00242222" w:rsidRDefault="001919E4">
      <w:pPr>
        <w:pStyle w:val="ListParagraph"/>
        <w:numPr>
          <w:ilvl w:val="1"/>
          <w:numId w:val="9"/>
        </w:numPr>
        <w:tabs>
          <w:tab w:val="left" w:pos="965"/>
        </w:tabs>
        <w:ind w:left="964" w:right="374"/>
        <w:jc w:val="both"/>
      </w:pPr>
      <w:bookmarkStart w:id="111" w:name="_Storage_should_be_away_from_any_effect"/>
      <w:bookmarkEnd w:id="111"/>
      <w:r>
        <w:t xml:space="preserve">Storage should be away from any effects of welding / fabrication activities, chemicals, </w:t>
      </w:r>
      <w:r>
        <w:lastRenderedPageBreak/>
        <w:t>chemical fumes, steam or other corrosives, that have potential to cause damage to the stored wire rope</w:t>
      </w:r>
    </w:p>
    <w:p w14:paraId="115BB169" w14:textId="77777777" w:rsidR="00242222" w:rsidRDefault="001919E4">
      <w:pPr>
        <w:pStyle w:val="ListParagraph"/>
        <w:numPr>
          <w:ilvl w:val="1"/>
          <w:numId w:val="9"/>
        </w:numPr>
        <w:tabs>
          <w:tab w:val="left" w:pos="965"/>
        </w:tabs>
        <w:spacing w:before="118"/>
        <w:ind w:left="964" w:right="376"/>
        <w:jc w:val="both"/>
      </w:pPr>
      <w:bookmarkStart w:id="112" w:name="_Where_open_storage_is_inevitable,_a_wa"/>
      <w:bookmarkEnd w:id="112"/>
      <w:r>
        <w:t>Where open storage is inevitable, a waterproof covering should be arranged, using a breathable</w:t>
      </w:r>
      <w:r>
        <w:rPr>
          <w:spacing w:val="-11"/>
        </w:rPr>
        <w:t xml:space="preserve"> </w:t>
      </w:r>
      <w:r>
        <w:t>fabric</w:t>
      </w:r>
      <w:r>
        <w:rPr>
          <w:spacing w:val="-10"/>
        </w:rPr>
        <w:t xml:space="preserve"> </w:t>
      </w:r>
      <w:r>
        <w:t>to</w:t>
      </w:r>
      <w:r>
        <w:rPr>
          <w:spacing w:val="-10"/>
        </w:rPr>
        <w:t xml:space="preserve"> </w:t>
      </w:r>
      <w:r>
        <w:t>avoid</w:t>
      </w:r>
      <w:r>
        <w:rPr>
          <w:spacing w:val="-11"/>
        </w:rPr>
        <w:t xml:space="preserve"> </w:t>
      </w:r>
      <w:r>
        <w:t>humidity/condensation</w:t>
      </w:r>
      <w:r>
        <w:rPr>
          <w:spacing w:val="-10"/>
        </w:rPr>
        <w:t xml:space="preserve"> </w:t>
      </w:r>
      <w:r>
        <w:t>problems.</w:t>
      </w:r>
      <w:r>
        <w:rPr>
          <w:spacing w:val="-10"/>
        </w:rPr>
        <w:t xml:space="preserve"> </w:t>
      </w:r>
      <w:r>
        <w:t>The</w:t>
      </w:r>
      <w:r>
        <w:rPr>
          <w:spacing w:val="-10"/>
        </w:rPr>
        <w:t xml:space="preserve"> </w:t>
      </w:r>
      <w:r>
        <w:t>covering</w:t>
      </w:r>
      <w:r>
        <w:rPr>
          <w:spacing w:val="-8"/>
        </w:rPr>
        <w:t xml:space="preserve"> </w:t>
      </w:r>
      <w:r>
        <w:t>should</w:t>
      </w:r>
      <w:r>
        <w:rPr>
          <w:spacing w:val="-10"/>
        </w:rPr>
        <w:t xml:space="preserve"> </w:t>
      </w:r>
      <w:r>
        <w:t>prevent water ingress but should allow an airflow around the wire</w:t>
      </w:r>
      <w:r>
        <w:rPr>
          <w:spacing w:val="-12"/>
        </w:rPr>
        <w:t xml:space="preserve"> </w:t>
      </w:r>
      <w:r>
        <w:t>rope</w:t>
      </w:r>
    </w:p>
    <w:p w14:paraId="115BB16B" w14:textId="77777777" w:rsidR="00242222" w:rsidRDefault="001919E4">
      <w:pPr>
        <w:pStyle w:val="ListParagraph"/>
        <w:numPr>
          <w:ilvl w:val="1"/>
          <w:numId w:val="9"/>
        </w:numPr>
        <w:tabs>
          <w:tab w:val="left" w:pos="964"/>
          <w:tab w:val="left" w:pos="965"/>
        </w:tabs>
        <w:spacing w:before="74" w:line="237" w:lineRule="auto"/>
        <w:ind w:left="964" w:right="379"/>
      </w:pPr>
      <w:bookmarkStart w:id="113" w:name="_If_advised_by_manufacturers,_suitable_"/>
      <w:bookmarkEnd w:id="113"/>
      <w:r>
        <w:t>If advised by manufacturers, suitable protective dressings (and compatible with the lubricant used) should be used for storage</w:t>
      </w:r>
      <w:r>
        <w:rPr>
          <w:spacing w:val="-5"/>
        </w:rPr>
        <w:t xml:space="preserve"> </w:t>
      </w:r>
      <w:r>
        <w:t>purpose</w:t>
      </w:r>
    </w:p>
    <w:p w14:paraId="115BB16C" w14:textId="77777777" w:rsidR="00242222" w:rsidRDefault="001919E4">
      <w:pPr>
        <w:pStyle w:val="ListParagraph"/>
        <w:numPr>
          <w:ilvl w:val="1"/>
          <w:numId w:val="9"/>
        </w:numPr>
        <w:tabs>
          <w:tab w:val="left" w:pos="964"/>
          <w:tab w:val="left" w:pos="965"/>
        </w:tabs>
        <w:spacing w:before="122" w:line="237" w:lineRule="auto"/>
        <w:ind w:left="964" w:right="374"/>
      </w:pPr>
      <w:bookmarkStart w:id="114" w:name="_Periodic_outer_layer_checks_should_be_"/>
      <w:bookmarkEnd w:id="114"/>
      <w:r>
        <w:t>Periodic outer layer checks should be conducted to establish that no significant deterioration has</w:t>
      </w:r>
      <w:r>
        <w:rPr>
          <w:spacing w:val="-1"/>
        </w:rPr>
        <w:t xml:space="preserve"> </w:t>
      </w:r>
      <w:r>
        <w:t>occurred</w:t>
      </w:r>
    </w:p>
    <w:p w14:paraId="115BB16D" w14:textId="77777777" w:rsidR="00242222" w:rsidRDefault="001919E4">
      <w:pPr>
        <w:pStyle w:val="ListParagraph"/>
        <w:numPr>
          <w:ilvl w:val="1"/>
          <w:numId w:val="9"/>
        </w:numPr>
        <w:tabs>
          <w:tab w:val="left" w:pos="964"/>
          <w:tab w:val="left" w:pos="965"/>
        </w:tabs>
        <w:spacing w:before="121"/>
        <w:ind w:left="964" w:hanging="361"/>
      </w:pPr>
      <w:bookmarkStart w:id="115" w:name="_Stock_should_be_controlled_to_facilita"/>
      <w:bookmarkEnd w:id="115"/>
      <w:r>
        <w:t>Stock should be controlled to facilitate the use of the oldest wire rope</w:t>
      </w:r>
      <w:r>
        <w:rPr>
          <w:spacing w:val="-19"/>
        </w:rPr>
        <w:t xml:space="preserve"> </w:t>
      </w:r>
      <w:r>
        <w:t>first</w:t>
      </w:r>
    </w:p>
    <w:p w14:paraId="115BB16E" w14:textId="77777777" w:rsidR="00242222" w:rsidRDefault="001919E4">
      <w:pPr>
        <w:pStyle w:val="ListParagraph"/>
        <w:numPr>
          <w:ilvl w:val="1"/>
          <w:numId w:val="9"/>
        </w:numPr>
        <w:tabs>
          <w:tab w:val="left" w:pos="965"/>
        </w:tabs>
        <w:spacing w:line="237" w:lineRule="auto"/>
        <w:ind w:left="964" w:right="374"/>
        <w:jc w:val="both"/>
      </w:pPr>
      <w:bookmarkStart w:id="116" w:name="_Details_of_location,_period,_preservat"/>
      <w:bookmarkEnd w:id="116"/>
      <w:r>
        <w:t>Details</w:t>
      </w:r>
      <w:r>
        <w:rPr>
          <w:spacing w:val="-4"/>
        </w:rPr>
        <w:t xml:space="preserve"> </w:t>
      </w:r>
      <w:r>
        <w:t>of</w:t>
      </w:r>
      <w:r>
        <w:rPr>
          <w:spacing w:val="-4"/>
        </w:rPr>
        <w:t xml:space="preserve"> </w:t>
      </w:r>
      <w:r>
        <w:t>location,</w:t>
      </w:r>
      <w:r>
        <w:rPr>
          <w:spacing w:val="-5"/>
        </w:rPr>
        <w:t xml:space="preserve"> </w:t>
      </w:r>
      <w:r>
        <w:t>period,</w:t>
      </w:r>
      <w:r>
        <w:rPr>
          <w:spacing w:val="-5"/>
        </w:rPr>
        <w:t xml:space="preserve"> </w:t>
      </w:r>
      <w:r>
        <w:t>preservation</w:t>
      </w:r>
      <w:r>
        <w:rPr>
          <w:spacing w:val="-6"/>
        </w:rPr>
        <w:t xml:space="preserve"> </w:t>
      </w:r>
      <w:r>
        <w:t>and</w:t>
      </w:r>
      <w:r>
        <w:rPr>
          <w:spacing w:val="-4"/>
        </w:rPr>
        <w:t xml:space="preserve"> </w:t>
      </w:r>
      <w:r>
        <w:t>conditions</w:t>
      </w:r>
      <w:r>
        <w:rPr>
          <w:spacing w:val="-5"/>
        </w:rPr>
        <w:t xml:space="preserve"> </w:t>
      </w:r>
      <w:r>
        <w:t>of</w:t>
      </w:r>
      <w:r>
        <w:rPr>
          <w:spacing w:val="-4"/>
        </w:rPr>
        <w:t xml:space="preserve"> </w:t>
      </w:r>
      <w:r>
        <w:t>storage</w:t>
      </w:r>
      <w:r>
        <w:rPr>
          <w:spacing w:val="-6"/>
        </w:rPr>
        <w:t xml:space="preserve"> </w:t>
      </w:r>
      <w:r>
        <w:t>should</w:t>
      </w:r>
      <w:r>
        <w:rPr>
          <w:spacing w:val="-3"/>
        </w:rPr>
        <w:t xml:space="preserve"> </w:t>
      </w:r>
      <w:r>
        <w:t>be</w:t>
      </w:r>
      <w:r>
        <w:rPr>
          <w:spacing w:val="-5"/>
        </w:rPr>
        <w:t xml:space="preserve"> </w:t>
      </w:r>
      <w:r>
        <w:t>recorded</w:t>
      </w:r>
      <w:r>
        <w:rPr>
          <w:spacing w:val="-3"/>
        </w:rPr>
        <w:t xml:space="preserve"> </w:t>
      </w:r>
      <w:r>
        <w:t>on the wire rope’s documentation and should be maintained until the wire rope has been retired from</w:t>
      </w:r>
      <w:r>
        <w:rPr>
          <w:spacing w:val="-1"/>
        </w:rPr>
        <w:t xml:space="preserve"> </w:t>
      </w:r>
      <w:r>
        <w:t>service</w:t>
      </w:r>
    </w:p>
    <w:p w14:paraId="115BB16F" w14:textId="77777777" w:rsidR="00242222" w:rsidRDefault="00242222">
      <w:pPr>
        <w:pStyle w:val="BodyText"/>
        <w:spacing w:before="2"/>
        <w:rPr>
          <w:sz w:val="20"/>
        </w:rPr>
      </w:pPr>
    </w:p>
    <w:p w14:paraId="115BB170" w14:textId="77777777" w:rsidR="00242222" w:rsidRDefault="001919E4">
      <w:pPr>
        <w:pStyle w:val="Heading3"/>
        <w:numPr>
          <w:ilvl w:val="0"/>
          <w:numId w:val="9"/>
        </w:numPr>
        <w:tabs>
          <w:tab w:val="left" w:pos="604"/>
          <w:tab w:val="left" w:pos="605"/>
          <w:tab w:val="left" w:pos="9805"/>
        </w:tabs>
      </w:pPr>
      <w:bookmarkStart w:id="117" w:name="5_Installation"/>
      <w:bookmarkStart w:id="118" w:name="_bookmark20"/>
      <w:bookmarkEnd w:id="117"/>
      <w:bookmarkEnd w:id="118"/>
      <w:r>
        <w:rPr>
          <w:color w:val="FFFFFF"/>
          <w:sz w:val="28"/>
          <w:shd w:val="clear" w:color="auto" w:fill="2C4079"/>
        </w:rPr>
        <w:t>I</w:t>
      </w:r>
      <w:r>
        <w:rPr>
          <w:color w:val="FFFFFF"/>
          <w:shd w:val="clear" w:color="auto" w:fill="2C4079"/>
        </w:rPr>
        <w:t>NSTALLATION</w:t>
      </w:r>
      <w:r>
        <w:rPr>
          <w:color w:val="FFFFFF"/>
          <w:shd w:val="clear" w:color="auto" w:fill="2C4079"/>
        </w:rPr>
        <w:tab/>
      </w:r>
    </w:p>
    <w:p w14:paraId="115BB171" w14:textId="77777777" w:rsidR="00242222" w:rsidRDefault="001919E4">
      <w:pPr>
        <w:spacing w:before="118"/>
        <w:ind w:left="748"/>
        <w:jc w:val="both"/>
        <w:rPr>
          <w:b/>
        </w:rPr>
      </w:pPr>
      <w:r>
        <w:rPr>
          <w:noProof/>
        </w:rPr>
        <w:drawing>
          <wp:anchor distT="0" distB="0" distL="0" distR="0" simplePos="0" relativeHeight="251645440" behindDoc="0" locked="0" layoutInCell="1" allowOverlap="1" wp14:anchorId="115BB49E" wp14:editId="115BB49F">
            <wp:simplePos x="0" y="0"/>
            <wp:positionH relativeFrom="page">
              <wp:posOffset>742247</wp:posOffset>
            </wp:positionH>
            <wp:positionV relativeFrom="paragraph">
              <wp:posOffset>115467</wp:posOffset>
            </wp:positionV>
            <wp:extent cx="203775" cy="102406"/>
            <wp:effectExtent l="0" t="0" r="0" b="0"/>
            <wp:wrapNone/>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16" cstate="print"/>
                    <a:stretch>
                      <a:fillRect/>
                    </a:stretch>
                  </pic:blipFill>
                  <pic:spPr>
                    <a:xfrm>
                      <a:off x="0" y="0"/>
                      <a:ext cx="203775" cy="102406"/>
                    </a:xfrm>
                    <a:prstGeom prst="rect">
                      <a:avLst/>
                    </a:prstGeom>
                  </pic:spPr>
                </pic:pic>
              </a:graphicData>
            </a:graphic>
          </wp:anchor>
        </w:drawing>
      </w:r>
      <w:bookmarkStart w:id="119" w:name="5.1_Preparation_for_wire_rope_installati"/>
      <w:bookmarkStart w:id="120" w:name="_bookmark21"/>
      <w:bookmarkEnd w:id="119"/>
      <w:bookmarkEnd w:id="120"/>
      <w:r>
        <w:rPr>
          <w:b/>
        </w:rPr>
        <w:t>Preparation for wire rope installation</w:t>
      </w:r>
    </w:p>
    <w:p w14:paraId="115BB172" w14:textId="77777777" w:rsidR="00242222" w:rsidRDefault="001919E4">
      <w:pPr>
        <w:pStyle w:val="ListParagraph"/>
        <w:numPr>
          <w:ilvl w:val="1"/>
          <w:numId w:val="9"/>
        </w:numPr>
        <w:tabs>
          <w:tab w:val="left" w:pos="965"/>
        </w:tabs>
        <w:spacing w:before="121"/>
        <w:ind w:left="964" w:hanging="361"/>
        <w:jc w:val="both"/>
      </w:pPr>
      <w:bookmarkStart w:id="121" w:name="_Carry_out_thorough_risk_assessment"/>
      <w:bookmarkEnd w:id="121"/>
      <w:r>
        <w:t>Carry out thorough risk assessment</w:t>
      </w:r>
    </w:p>
    <w:p w14:paraId="115BB173" w14:textId="77777777" w:rsidR="00242222" w:rsidRDefault="001919E4">
      <w:pPr>
        <w:pStyle w:val="ListParagraph"/>
        <w:numPr>
          <w:ilvl w:val="1"/>
          <w:numId w:val="9"/>
        </w:numPr>
        <w:tabs>
          <w:tab w:val="left" w:pos="965"/>
        </w:tabs>
        <w:spacing w:before="117" w:line="268" w:lineRule="exact"/>
        <w:ind w:left="964" w:hanging="361"/>
        <w:jc w:val="both"/>
      </w:pPr>
      <w:bookmarkStart w:id="122" w:name="_Refer_to_manufacturer’s_procedures_to_"/>
      <w:bookmarkEnd w:id="122"/>
      <w:r>
        <w:t>Refer</w:t>
      </w:r>
      <w:r>
        <w:rPr>
          <w:spacing w:val="-9"/>
        </w:rPr>
        <w:t xml:space="preserve"> </w:t>
      </w:r>
      <w:r>
        <w:t>to</w:t>
      </w:r>
      <w:r>
        <w:rPr>
          <w:spacing w:val="-10"/>
        </w:rPr>
        <w:t xml:space="preserve"> </w:t>
      </w:r>
      <w:r>
        <w:t>manufacturer’s</w:t>
      </w:r>
      <w:r>
        <w:rPr>
          <w:spacing w:val="-8"/>
        </w:rPr>
        <w:t xml:space="preserve"> </w:t>
      </w:r>
      <w:r>
        <w:t>procedures</w:t>
      </w:r>
      <w:r>
        <w:rPr>
          <w:spacing w:val="-9"/>
        </w:rPr>
        <w:t xml:space="preserve"> </w:t>
      </w:r>
      <w:r>
        <w:t>to</w:t>
      </w:r>
      <w:r>
        <w:rPr>
          <w:spacing w:val="-9"/>
        </w:rPr>
        <w:t xml:space="preserve"> </w:t>
      </w:r>
      <w:r>
        <w:t>ensure</w:t>
      </w:r>
      <w:r>
        <w:rPr>
          <w:spacing w:val="-8"/>
        </w:rPr>
        <w:t xml:space="preserve"> </w:t>
      </w:r>
      <w:r>
        <w:t>that</w:t>
      </w:r>
      <w:r>
        <w:rPr>
          <w:spacing w:val="-10"/>
        </w:rPr>
        <w:t xml:space="preserve"> </w:t>
      </w:r>
      <w:r>
        <w:t>the</w:t>
      </w:r>
      <w:r>
        <w:rPr>
          <w:spacing w:val="-8"/>
        </w:rPr>
        <w:t xml:space="preserve"> </w:t>
      </w:r>
      <w:r>
        <w:t>wire</w:t>
      </w:r>
      <w:r>
        <w:rPr>
          <w:spacing w:val="-9"/>
        </w:rPr>
        <w:t xml:space="preserve"> </w:t>
      </w:r>
      <w:r>
        <w:t>rope</w:t>
      </w:r>
      <w:r>
        <w:rPr>
          <w:spacing w:val="-11"/>
        </w:rPr>
        <w:t xml:space="preserve"> </w:t>
      </w:r>
      <w:r>
        <w:t>is</w:t>
      </w:r>
      <w:r>
        <w:rPr>
          <w:spacing w:val="-7"/>
        </w:rPr>
        <w:t xml:space="preserve"> </w:t>
      </w:r>
      <w:r>
        <w:t>installed</w:t>
      </w:r>
      <w:r>
        <w:rPr>
          <w:spacing w:val="-9"/>
        </w:rPr>
        <w:t xml:space="preserve"> </w:t>
      </w:r>
      <w:r>
        <w:t>correctly</w:t>
      </w:r>
      <w:r>
        <w:rPr>
          <w:spacing w:val="-9"/>
        </w:rPr>
        <w:t xml:space="preserve"> </w:t>
      </w:r>
      <w:r>
        <w:t>and</w:t>
      </w:r>
    </w:p>
    <w:p w14:paraId="115BB174" w14:textId="77777777" w:rsidR="00242222" w:rsidRDefault="001919E4">
      <w:pPr>
        <w:pStyle w:val="BodyText"/>
        <w:spacing w:line="264" w:lineRule="exact"/>
        <w:ind w:left="964"/>
        <w:jc w:val="both"/>
      </w:pPr>
      <w:r>
        <w:t>safely in all respects, without getting damaged</w:t>
      </w:r>
    </w:p>
    <w:p w14:paraId="115BB175" w14:textId="77777777" w:rsidR="00242222" w:rsidRDefault="001919E4">
      <w:pPr>
        <w:pStyle w:val="Heading3"/>
        <w:spacing w:before="120"/>
        <w:ind w:left="838"/>
        <w:jc w:val="both"/>
      </w:pPr>
      <w:r>
        <w:rPr>
          <w:noProof/>
        </w:rPr>
        <w:drawing>
          <wp:anchor distT="0" distB="0" distL="0" distR="0" simplePos="0" relativeHeight="251646464" behindDoc="0" locked="0" layoutInCell="1" allowOverlap="1" wp14:anchorId="115BB4A0" wp14:editId="115BB4A1">
            <wp:simplePos x="0" y="0"/>
            <wp:positionH relativeFrom="page">
              <wp:posOffset>799395</wp:posOffset>
            </wp:positionH>
            <wp:positionV relativeFrom="paragraph">
              <wp:posOffset>115279</wp:posOffset>
            </wp:positionV>
            <wp:extent cx="208349" cy="103863"/>
            <wp:effectExtent l="0" t="0" r="0" b="0"/>
            <wp:wrapNone/>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17" cstate="print"/>
                    <a:stretch>
                      <a:fillRect/>
                    </a:stretch>
                  </pic:blipFill>
                  <pic:spPr>
                    <a:xfrm>
                      <a:off x="0" y="0"/>
                      <a:ext cx="208349" cy="103863"/>
                    </a:xfrm>
                    <a:prstGeom prst="rect">
                      <a:avLst/>
                    </a:prstGeom>
                  </pic:spPr>
                </pic:pic>
              </a:graphicData>
            </a:graphic>
          </wp:anchor>
        </w:drawing>
      </w:r>
      <w:bookmarkStart w:id="123" w:name="5.2_Checks_on_wire_rope_prior_installati"/>
      <w:bookmarkStart w:id="124" w:name="_bookmark22"/>
      <w:bookmarkEnd w:id="123"/>
      <w:bookmarkEnd w:id="124"/>
      <w:r>
        <w:t>Checks on wire rope prior installation</w:t>
      </w:r>
    </w:p>
    <w:p w14:paraId="115BB176" w14:textId="77777777" w:rsidR="00242222" w:rsidRDefault="001919E4">
      <w:pPr>
        <w:pStyle w:val="ListParagraph"/>
        <w:numPr>
          <w:ilvl w:val="1"/>
          <w:numId w:val="9"/>
        </w:numPr>
        <w:tabs>
          <w:tab w:val="left" w:pos="965"/>
        </w:tabs>
        <w:spacing w:before="121"/>
        <w:ind w:left="964" w:hanging="361"/>
        <w:jc w:val="both"/>
      </w:pPr>
      <w:bookmarkStart w:id="125" w:name="_Check_wire_rope_certificate_to_ensure_"/>
      <w:bookmarkEnd w:id="125"/>
      <w:r>
        <w:t>Check wire rope certificate to ensure that the rope is in accordance with that</w:t>
      </w:r>
      <w:r>
        <w:rPr>
          <w:spacing w:val="-22"/>
        </w:rPr>
        <w:t xml:space="preserve"> </w:t>
      </w:r>
      <w:r>
        <w:t>ordered</w:t>
      </w:r>
    </w:p>
    <w:p w14:paraId="115BB177" w14:textId="77777777" w:rsidR="00242222" w:rsidRDefault="001919E4">
      <w:pPr>
        <w:pStyle w:val="ListParagraph"/>
        <w:numPr>
          <w:ilvl w:val="1"/>
          <w:numId w:val="9"/>
        </w:numPr>
        <w:tabs>
          <w:tab w:val="left" w:pos="965"/>
        </w:tabs>
        <w:spacing w:before="117"/>
        <w:ind w:left="964" w:hanging="361"/>
        <w:jc w:val="both"/>
      </w:pPr>
      <w:bookmarkStart w:id="126" w:name="_After_removing_from_storage,_thoroughl"/>
      <w:bookmarkEnd w:id="126"/>
      <w:r>
        <w:t>After removing from storage, thoroughly examine wire rope to be free from</w:t>
      </w:r>
      <w:r>
        <w:rPr>
          <w:spacing w:val="-21"/>
        </w:rPr>
        <w:t xml:space="preserve"> </w:t>
      </w:r>
      <w:r>
        <w:t>defects</w:t>
      </w:r>
    </w:p>
    <w:p w14:paraId="115BB178" w14:textId="6A9E7900" w:rsidR="00242222" w:rsidRDefault="001919E4">
      <w:pPr>
        <w:pStyle w:val="ListParagraph"/>
        <w:numPr>
          <w:ilvl w:val="1"/>
          <w:numId w:val="9"/>
        </w:numPr>
        <w:tabs>
          <w:tab w:val="left" w:pos="965"/>
        </w:tabs>
        <w:spacing w:before="119" w:line="237" w:lineRule="auto"/>
        <w:ind w:left="964" w:right="379"/>
        <w:jc w:val="both"/>
      </w:pPr>
      <w:bookmarkStart w:id="127" w:name="_Start_TSM_Form_67M_-_record_of_inspect"/>
      <w:bookmarkEnd w:id="127"/>
      <w:r>
        <w:t xml:space="preserve">Start </w:t>
      </w:r>
      <w:r w:rsidR="00E02194">
        <w:t>MR-02</w:t>
      </w:r>
      <w:r>
        <w:t xml:space="preserve"> Form </w:t>
      </w:r>
      <w:r w:rsidR="00E02194">
        <w:t>-</w:t>
      </w:r>
      <w:r>
        <w:t xml:space="preserve"> - record of inspection during installation to be entered as the first entry in the running record of wire rope</w:t>
      </w:r>
      <w:r>
        <w:rPr>
          <w:spacing w:val="-6"/>
        </w:rPr>
        <w:t xml:space="preserve"> </w:t>
      </w:r>
      <w:r>
        <w:t>inspection</w:t>
      </w:r>
    </w:p>
    <w:p w14:paraId="115BB179" w14:textId="77777777" w:rsidR="00242222" w:rsidRDefault="001919E4">
      <w:pPr>
        <w:pStyle w:val="ListParagraph"/>
        <w:numPr>
          <w:ilvl w:val="1"/>
          <w:numId w:val="9"/>
        </w:numPr>
        <w:tabs>
          <w:tab w:val="left" w:pos="965"/>
        </w:tabs>
        <w:ind w:left="964" w:right="381"/>
        <w:jc w:val="both"/>
      </w:pPr>
      <w:bookmarkStart w:id="128" w:name="_Thoroughly_clean_any_protective_coatin"/>
      <w:bookmarkEnd w:id="128"/>
      <w:r>
        <w:t>Thoroughly clean any protective coating (like wax coating) that is likely to obstruct effective lubrication of the wire</w:t>
      </w:r>
      <w:r>
        <w:rPr>
          <w:spacing w:val="-3"/>
        </w:rPr>
        <w:t xml:space="preserve"> </w:t>
      </w:r>
      <w:r>
        <w:t>rope</w:t>
      </w:r>
    </w:p>
    <w:p w14:paraId="115BB17A" w14:textId="77777777" w:rsidR="00242222" w:rsidRDefault="001919E4">
      <w:pPr>
        <w:pStyle w:val="Heading3"/>
        <w:spacing w:before="118"/>
        <w:ind w:left="838"/>
        <w:jc w:val="both"/>
      </w:pPr>
      <w:r>
        <w:rPr>
          <w:noProof/>
        </w:rPr>
        <w:drawing>
          <wp:anchor distT="0" distB="0" distL="0" distR="0" simplePos="0" relativeHeight="251649536" behindDoc="0" locked="0" layoutInCell="1" allowOverlap="1" wp14:anchorId="115BB4A2" wp14:editId="115BB4A3">
            <wp:simplePos x="0" y="0"/>
            <wp:positionH relativeFrom="page">
              <wp:posOffset>799431</wp:posOffset>
            </wp:positionH>
            <wp:positionV relativeFrom="paragraph">
              <wp:posOffset>113755</wp:posOffset>
            </wp:positionV>
            <wp:extent cx="205265" cy="103863"/>
            <wp:effectExtent l="0" t="0" r="0" b="0"/>
            <wp:wrapNone/>
            <wp:docPr id="8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18" cstate="print"/>
                    <a:stretch>
                      <a:fillRect/>
                    </a:stretch>
                  </pic:blipFill>
                  <pic:spPr>
                    <a:xfrm>
                      <a:off x="0" y="0"/>
                      <a:ext cx="205265" cy="103863"/>
                    </a:xfrm>
                    <a:prstGeom prst="rect">
                      <a:avLst/>
                    </a:prstGeom>
                  </pic:spPr>
                </pic:pic>
              </a:graphicData>
            </a:graphic>
          </wp:anchor>
        </w:drawing>
      </w:r>
      <w:bookmarkStart w:id="129" w:name="5.3_Cutting_of_wire_rope"/>
      <w:bookmarkStart w:id="130" w:name="_bookmark23"/>
      <w:bookmarkEnd w:id="129"/>
      <w:bookmarkEnd w:id="130"/>
      <w:r>
        <w:t>Cutting of wire rope</w:t>
      </w:r>
    </w:p>
    <w:p w14:paraId="115BB17B" w14:textId="77777777" w:rsidR="00242222" w:rsidRDefault="001919E4">
      <w:pPr>
        <w:pStyle w:val="ListParagraph"/>
        <w:numPr>
          <w:ilvl w:val="1"/>
          <w:numId w:val="9"/>
        </w:numPr>
        <w:tabs>
          <w:tab w:val="left" w:pos="965"/>
        </w:tabs>
        <w:spacing w:before="122" w:line="237" w:lineRule="auto"/>
        <w:ind w:left="964" w:right="382"/>
        <w:jc w:val="both"/>
      </w:pPr>
      <w:bookmarkStart w:id="131" w:name="_If_the_wire_rope_has_to_be_cut,_apply_"/>
      <w:bookmarkEnd w:id="131"/>
      <w:r>
        <w:t>If the wire rope has to be cut, apply secure servings to each side of the cut location (to prevent the rope from untwisting or distortion) – Please refer to Figure</w:t>
      </w:r>
      <w:r>
        <w:rPr>
          <w:spacing w:val="-15"/>
        </w:rPr>
        <w:t xml:space="preserve"> </w:t>
      </w:r>
      <w:r>
        <w:t>1:</w:t>
      </w:r>
    </w:p>
    <w:p w14:paraId="115BB17C" w14:textId="77777777" w:rsidR="00242222" w:rsidRDefault="001919E4">
      <w:pPr>
        <w:pStyle w:val="ListParagraph"/>
        <w:numPr>
          <w:ilvl w:val="2"/>
          <w:numId w:val="9"/>
        </w:numPr>
        <w:tabs>
          <w:tab w:val="left" w:pos="1433"/>
        </w:tabs>
        <w:ind w:left="1432" w:hanging="185"/>
        <w:jc w:val="both"/>
      </w:pPr>
      <w:bookmarkStart w:id="132" w:name="o_Follow_manufacturer’s_instructions_(if"/>
      <w:bookmarkEnd w:id="132"/>
      <w:r>
        <w:t>Follow manufacturer’s instructions (if any) with regard to</w:t>
      </w:r>
      <w:r>
        <w:rPr>
          <w:spacing w:val="-5"/>
        </w:rPr>
        <w:t xml:space="preserve"> </w:t>
      </w:r>
      <w:r>
        <w:t>servings</w:t>
      </w:r>
    </w:p>
    <w:p w14:paraId="115BB17D" w14:textId="77777777" w:rsidR="00242222" w:rsidRDefault="001919E4">
      <w:pPr>
        <w:pStyle w:val="ListParagraph"/>
        <w:numPr>
          <w:ilvl w:val="2"/>
          <w:numId w:val="9"/>
        </w:numPr>
        <w:tabs>
          <w:tab w:val="left" w:pos="1433"/>
        </w:tabs>
        <w:ind w:right="374" w:hanging="233"/>
        <w:jc w:val="both"/>
      </w:pPr>
      <w:bookmarkStart w:id="133" w:name="o_Apply_the_number_of_servings_suitable_"/>
      <w:bookmarkEnd w:id="133"/>
      <w:r>
        <w:t>Apply</w:t>
      </w:r>
      <w:r>
        <w:rPr>
          <w:spacing w:val="-4"/>
        </w:rPr>
        <w:t xml:space="preserve"> </w:t>
      </w:r>
      <w:r>
        <w:t>the</w:t>
      </w:r>
      <w:r>
        <w:rPr>
          <w:spacing w:val="-5"/>
        </w:rPr>
        <w:t xml:space="preserve"> </w:t>
      </w:r>
      <w:r>
        <w:t>number</w:t>
      </w:r>
      <w:r>
        <w:rPr>
          <w:spacing w:val="-4"/>
        </w:rPr>
        <w:t xml:space="preserve"> </w:t>
      </w:r>
      <w:r>
        <w:t>of</w:t>
      </w:r>
      <w:r>
        <w:rPr>
          <w:spacing w:val="-5"/>
        </w:rPr>
        <w:t xml:space="preserve"> </w:t>
      </w:r>
      <w:r>
        <w:t>servings</w:t>
      </w:r>
      <w:r>
        <w:rPr>
          <w:spacing w:val="-5"/>
        </w:rPr>
        <w:t xml:space="preserve"> </w:t>
      </w:r>
      <w:r>
        <w:t>suitable</w:t>
      </w:r>
      <w:r>
        <w:rPr>
          <w:spacing w:val="-5"/>
        </w:rPr>
        <w:t xml:space="preserve"> </w:t>
      </w:r>
      <w:r>
        <w:t>for</w:t>
      </w:r>
      <w:r>
        <w:rPr>
          <w:spacing w:val="-3"/>
        </w:rPr>
        <w:t xml:space="preserve"> </w:t>
      </w:r>
      <w:r>
        <w:t>the</w:t>
      </w:r>
      <w:r>
        <w:rPr>
          <w:spacing w:val="-4"/>
        </w:rPr>
        <w:t xml:space="preserve"> </w:t>
      </w:r>
      <w:r>
        <w:t>type</w:t>
      </w:r>
      <w:r>
        <w:rPr>
          <w:spacing w:val="-4"/>
        </w:rPr>
        <w:t xml:space="preserve"> </w:t>
      </w:r>
      <w:r>
        <w:t>of</w:t>
      </w:r>
      <w:r>
        <w:rPr>
          <w:spacing w:val="-5"/>
        </w:rPr>
        <w:t xml:space="preserve"> </w:t>
      </w:r>
      <w:r>
        <w:t>wire</w:t>
      </w:r>
      <w:r>
        <w:rPr>
          <w:spacing w:val="-4"/>
        </w:rPr>
        <w:t xml:space="preserve"> </w:t>
      </w:r>
      <w:r>
        <w:t>rope</w:t>
      </w:r>
      <w:r>
        <w:rPr>
          <w:spacing w:val="-2"/>
        </w:rPr>
        <w:t xml:space="preserve"> </w:t>
      </w:r>
      <w:r>
        <w:t>-</w:t>
      </w:r>
      <w:r>
        <w:rPr>
          <w:spacing w:val="-6"/>
        </w:rPr>
        <w:t xml:space="preserve"> </w:t>
      </w:r>
      <w:r>
        <w:t>If</w:t>
      </w:r>
      <w:r>
        <w:rPr>
          <w:spacing w:val="-3"/>
        </w:rPr>
        <w:t xml:space="preserve"> </w:t>
      </w:r>
      <w:r>
        <w:t>the</w:t>
      </w:r>
      <w:r>
        <w:rPr>
          <w:spacing w:val="-5"/>
        </w:rPr>
        <w:t xml:space="preserve"> </w:t>
      </w:r>
      <w:r>
        <w:t>wire</w:t>
      </w:r>
      <w:r>
        <w:rPr>
          <w:spacing w:val="-6"/>
        </w:rPr>
        <w:t xml:space="preserve"> </w:t>
      </w:r>
      <w:r>
        <w:t>rope</w:t>
      </w:r>
      <w:r>
        <w:rPr>
          <w:spacing w:val="-5"/>
        </w:rPr>
        <w:t xml:space="preserve"> </w:t>
      </w:r>
      <w:r>
        <w:t>is, rotation</w:t>
      </w:r>
      <w:r>
        <w:rPr>
          <w:spacing w:val="-10"/>
        </w:rPr>
        <w:t xml:space="preserve"> </w:t>
      </w:r>
      <w:r>
        <w:t>resistant</w:t>
      </w:r>
      <w:r>
        <w:rPr>
          <w:spacing w:val="-10"/>
        </w:rPr>
        <w:t xml:space="preserve"> </w:t>
      </w:r>
      <w:r>
        <w:t>or</w:t>
      </w:r>
      <w:r>
        <w:rPr>
          <w:spacing w:val="-10"/>
        </w:rPr>
        <w:t xml:space="preserve"> </w:t>
      </w:r>
      <w:r>
        <w:t>non-preformed,</w:t>
      </w:r>
      <w:r>
        <w:rPr>
          <w:spacing w:val="-9"/>
        </w:rPr>
        <w:t xml:space="preserve"> </w:t>
      </w:r>
      <w:r>
        <w:t>multi–layer</w:t>
      </w:r>
      <w:r>
        <w:rPr>
          <w:spacing w:val="-8"/>
        </w:rPr>
        <w:t xml:space="preserve"> </w:t>
      </w:r>
      <w:r>
        <w:t>or</w:t>
      </w:r>
      <w:r>
        <w:rPr>
          <w:spacing w:val="-10"/>
        </w:rPr>
        <w:t xml:space="preserve"> </w:t>
      </w:r>
      <w:r>
        <w:t>parallel</w:t>
      </w:r>
      <w:r>
        <w:rPr>
          <w:spacing w:val="-9"/>
        </w:rPr>
        <w:t xml:space="preserve"> </w:t>
      </w:r>
      <w:r>
        <w:t>closed</w:t>
      </w:r>
      <w:r>
        <w:rPr>
          <w:spacing w:val="-9"/>
        </w:rPr>
        <w:t xml:space="preserve"> </w:t>
      </w:r>
      <w:r>
        <w:t>type,</w:t>
      </w:r>
      <w:r>
        <w:rPr>
          <w:spacing w:val="-9"/>
        </w:rPr>
        <w:t xml:space="preserve"> </w:t>
      </w:r>
      <w:r>
        <w:t>at</w:t>
      </w:r>
      <w:r>
        <w:rPr>
          <w:spacing w:val="-10"/>
        </w:rPr>
        <w:t xml:space="preserve"> </w:t>
      </w:r>
      <w:r>
        <w:t>least</w:t>
      </w:r>
      <w:r>
        <w:rPr>
          <w:spacing w:val="-8"/>
        </w:rPr>
        <w:t xml:space="preserve"> </w:t>
      </w:r>
      <w:r>
        <w:t>two servings either side of the cut will be</w:t>
      </w:r>
      <w:r>
        <w:rPr>
          <w:spacing w:val="-7"/>
        </w:rPr>
        <w:t xml:space="preserve"> </w:t>
      </w:r>
      <w:r>
        <w:t>necessary</w:t>
      </w:r>
    </w:p>
    <w:p w14:paraId="115BB17E" w14:textId="77777777" w:rsidR="00242222" w:rsidRDefault="001919E4">
      <w:pPr>
        <w:pStyle w:val="ListParagraph"/>
        <w:numPr>
          <w:ilvl w:val="2"/>
          <w:numId w:val="9"/>
        </w:numPr>
        <w:tabs>
          <w:tab w:val="left" w:pos="1433"/>
        </w:tabs>
        <w:ind w:left="1432" w:hanging="185"/>
        <w:jc w:val="both"/>
      </w:pPr>
      <w:bookmarkStart w:id="134" w:name="o_Length_of_serving_on_each_side_should_"/>
      <w:bookmarkEnd w:id="134"/>
      <w:r>
        <w:t>Length of serving on each side should be minimum twice the nominal</w:t>
      </w:r>
      <w:r>
        <w:rPr>
          <w:spacing w:val="-17"/>
        </w:rPr>
        <w:t xml:space="preserve"> </w:t>
      </w:r>
      <w:r>
        <w:t>diameter</w:t>
      </w:r>
    </w:p>
    <w:p w14:paraId="115BB17F" w14:textId="77777777" w:rsidR="00242222" w:rsidRDefault="001919E4">
      <w:pPr>
        <w:pStyle w:val="ListParagraph"/>
        <w:numPr>
          <w:ilvl w:val="1"/>
          <w:numId w:val="9"/>
        </w:numPr>
        <w:tabs>
          <w:tab w:val="left" w:pos="965"/>
        </w:tabs>
        <w:ind w:left="964" w:right="375"/>
        <w:jc w:val="both"/>
      </w:pPr>
      <w:bookmarkStart w:id="135" w:name="_High_speed_abrasive_disc_cutters_(Figu"/>
      <w:bookmarkEnd w:id="135"/>
      <w:r>
        <w:t>High speed abrasive disc cutters (Figure 1) or specialised wire rope cutters (Figure 2) should be used. Flame cutting is not recommended unless the wire rope is being discarded</w:t>
      </w:r>
    </w:p>
    <w:p w14:paraId="115BB180" w14:textId="77777777" w:rsidR="00242222" w:rsidRDefault="001919E4">
      <w:pPr>
        <w:pStyle w:val="ListParagraph"/>
        <w:numPr>
          <w:ilvl w:val="1"/>
          <w:numId w:val="9"/>
        </w:numPr>
        <w:tabs>
          <w:tab w:val="left" w:pos="965"/>
        </w:tabs>
        <w:spacing w:before="117"/>
        <w:ind w:left="964" w:hanging="361"/>
        <w:jc w:val="both"/>
      </w:pPr>
      <w:bookmarkStart w:id="136" w:name="_Ensure_proper_safety_precautions_are_f"/>
      <w:bookmarkEnd w:id="136"/>
      <w:r>
        <w:t>Ensure proper safety precautions are</w:t>
      </w:r>
      <w:r>
        <w:rPr>
          <w:spacing w:val="-4"/>
        </w:rPr>
        <w:t xml:space="preserve"> </w:t>
      </w:r>
      <w:r>
        <w:t>followed:</w:t>
      </w:r>
    </w:p>
    <w:p w14:paraId="115BB181" w14:textId="77777777" w:rsidR="00242222" w:rsidRDefault="001919E4">
      <w:pPr>
        <w:pStyle w:val="ListParagraph"/>
        <w:numPr>
          <w:ilvl w:val="2"/>
          <w:numId w:val="9"/>
        </w:numPr>
        <w:tabs>
          <w:tab w:val="left" w:pos="1433"/>
        </w:tabs>
        <w:spacing w:before="117"/>
        <w:ind w:right="376" w:hanging="233"/>
      </w:pPr>
      <w:bookmarkStart w:id="137" w:name="o_Secure_the_wire_rope_to_cater_for_sudd"/>
      <w:bookmarkEnd w:id="137"/>
      <w:r>
        <w:t>Secure the wire rope to cater for sudden movement by the two parts of the wire rope when</w:t>
      </w:r>
      <w:r>
        <w:rPr>
          <w:spacing w:val="-3"/>
        </w:rPr>
        <w:t xml:space="preserve"> </w:t>
      </w:r>
      <w:r>
        <w:t>cut</w:t>
      </w:r>
    </w:p>
    <w:p w14:paraId="115BB182" w14:textId="77777777" w:rsidR="00242222" w:rsidRDefault="001919E4">
      <w:pPr>
        <w:pStyle w:val="ListParagraph"/>
        <w:numPr>
          <w:ilvl w:val="2"/>
          <w:numId w:val="9"/>
        </w:numPr>
        <w:tabs>
          <w:tab w:val="left" w:pos="1433"/>
        </w:tabs>
        <w:spacing w:before="121"/>
        <w:ind w:right="374" w:hanging="233"/>
      </w:pPr>
      <w:bookmarkStart w:id="138" w:name="o_Use_appropriate_PPE_for_protection_aga"/>
      <w:bookmarkEnd w:id="138"/>
      <w:r>
        <w:lastRenderedPageBreak/>
        <w:t>Use</w:t>
      </w:r>
      <w:r>
        <w:rPr>
          <w:spacing w:val="-7"/>
        </w:rPr>
        <w:t xml:space="preserve"> </w:t>
      </w:r>
      <w:r>
        <w:t>appropriate</w:t>
      </w:r>
      <w:r>
        <w:rPr>
          <w:spacing w:val="-7"/>
        </w:rPr>
        <w:t xml:space="preserve"> </w:t>
      </w:r>
      <w:r>
        <w:t>PPE</w:t>
      </w:r>
      <w:r>
        <w:rPr>
          <w:spacing w:val="-6"/>
        </w:rPr>
        <w:t xml:space="preserve"> </w:t>
      </w:r>
      <w:r>
        <w:t>for</w:t>
      </w:r>
      <w:r>
        <w:rPr>
          <w:spacing w:val="-6"/>
        </w:rPr>
        <w:t xml:space="preserve"> </w:t>
      </w:r>
      <w:r>
        <w:t>protection</w:t>
      </w:r>
      <w:r>
        <w:rPr>
          <w:spacing w:val="-7"/>
        </w:rPr>
        <w:t xml:space="preserve"> </w:t>
      </w:r>
      <w:r>
        <w:t>against</w:t>
      </w:r>
      <w:r>
        <w:rPr>
          <w:spacing w:val="-6"/>
        </w:rPr>
        <w:t xml:space="preserve"> </w:t>
      </w:r>
      <w:r>
        <w:t>danger</w:t>
      </w:r>
      <w:r>
        <w:rPr>
          <w:spacing w:val="-7"/>
        </w:rPr>
        <w:t xml:space="preserve"> </w:t>
      </w:r>
      <w:r>
        <w:t>from</w:t>
      </w:r>
      <w:r>
        <w:rPr>
          <w:spacing w:val="-7"/>
        </w:rPr>
        <w:t xml:space="preserve"> </w:t>
      </w:r>
      <w:r>
        <w:t>sparks,</w:t>
      </w:r>
      <w:r>
        <w:rPr>
          <w:spacing w:val="-7"/>
        </w:rPr>
        <w:t xml:space="preserve"> </w:t>
      </w:r>
      <w:r>
        <w:t>disc</w:t>
      </w:r>
      <w:r>
        <w:rPr>
          <w:spacing w:val="-6"/>
        </w:rPr>
        <w:t xml:space="preserve"> </w:t>
      </w:r>
      <w:r>
        <w:t>break-up,</w:t>
      </w:r>
      <w:r>
        <w:rPr>
          <w:spacing w:val="-7"/>
        </w:rPr>
        <w:t xml:space="preserve"> </w:t>
      </w:r>
      <w:r>
        <w:t>dust, fumes (fumes from lubricants can be toxic) or heated lubricant that may</w:t>
      </w:r>
      <w:r>
        <w:rPr>
          <w:spacing w:val="-31"/>
        </w:rPr>
        <w:t xml:space="preserve"> </w:t>
      </w:r>
      <w:r>
        <w:t>emanate</w:t>
      </w:r>
    </w:p>
    <w:p w14:paraId="115BB183" w14:textId="77777777" w:rsidR="00242222" w:rsidRDefault="001919E4">
      <w:pPr>
        <w:pStyle w:val="ListParagraph"/>
        <w:numPr>
          <w:ilvl w:val="2"/>
          <w:numId w:val="9"/>
        </w:numPr>
        <w:tabs>
          <w:tab w:val="left" w:pos="1433"/>
        </w:tabs>
        <w:spacing w:before="119"/>
        <w:ind w:right="376" w:hanging="233"/>
      </w:pPr>
      <w:bookmarkStart w:id="139" w:name="o_Ensure_adequate_ventilation_to_avoid_b"/>
      <w:bookmarkEnd w:id="139"/>
      <w:r>
        <w:t>Ensure adequate ventilation to avoid build-up of fumes - Avoid cutting in confined spaces</w:t>
      </w:r>
    </w:p>
    <w:p w14:paraId="115BB185" w14:textId="77777777" w:rsidR="00242222" w:rsidRDefault="001919E4">
      <w:pPr>
        <w:pStyle w:val="BodyText"/>
        <w:ind w:left="1393"/>
        <w:rPr>
          <w:sz w:val="20"/>
        </w:rPr>
      </w:pPr>
      <w:r>
        <w:rPr>
          <w:noProof/>
          <w:sz w:val="20"/>
        </w:rPr>
        <w:drawing>
          <wp:inline distT="0" distB="0" distL="0" distR="0" wp14:anchorId="115BB4A4" wp14:editId="115BB4A5">
            <wp:extent cx="3937578" cy="5455920"/>
            <wp:effectExtent l="0" t="0" r="0" b="0"/>
            <wp:docPr id="8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jpeg"/>
                    <pic:cNvPicPr/>
                  </pic:nvPicPr>
                  <pic:blipFill>
                    <a:blip r:embed="rId19" cstate="print"/>
                    <a:stretch>
                      <a:fillRect/>
                    </a:stretch>
                  </pic:blipFill>
                  <pic:spPr>
                    <a:xfrm>
                      <a:off x="0" y="0"/>
                      <a:ext cx="3937578" cy="5455920"/>
                    </a:xfrm>
                    <a:prstGeom prst="rect">
                      <a:avLst/>
                    </a:prstGeom>
                  </pic:spPr>
                </pic:pic>
              </a:graphicData>
            </a:graphic>
          </wp:inline>
        </w:drawing>
      </w:r>
    </w:p>
    <w:p w14:paraId="115BB186" w14:textId="77777777" w:rsidR="00242222" w:rsidRDefault="00242222">
      <w:pPr>
        <w:pStyle w:val="BodyText"/>
        <w:spacing w:before="8"/>
        <w:rPr>
          <w:sz w:val="16"/>
        </w:rPr>
      </w:pPr>
    </w:p>
    <w:p w14:paraId="115BB187" w14:textId="77777777" w:rsidR="00242222" w:rsidRDefault="001919E4">
      <w:pPr>
        <w:pStyle w:val="Heading3"/>
        <w:spacing w:before="100"/>
        <w:ind w:left="58" w:right="23"/>
        <w:jc w:val="center"/>
      </w:pPr>
      <w:bookmarkStart w:id="140" w:name="Figure_1._Application_of_servings_prior_"/>
      <w:bookmarkEnd w:id="140"/>
      <w:r>
        <w:t>Figure 1. Application of servings prior cutting of wire rope</w:t>
      </w:r>
    </w:p>
    <w:p w14:paraId="115BB188" w14:textId="77777777" w:rsidR="00242222" w:rsidRDefault="00242222">
      <w:pPr>
        <w:pStyle w:val="BodyText"/>
        <w:rPr>
          <w:b/>
          <w:sz w:val="20"/>
        </w:rPr>
      </w:pPr>
    </w:p>
    <w:p w14:paraId="115BB189" w14:textId="77777777" w:rsidR="00242222" w:rsidRDefault="001919E4">
      <w:pPr>
        <w:pStyle w:val="BodyText"/>
        <w:spacing w:before="2"/>
        <w:rPr>
          <w:b/>
          <w:sz w:val="24"/>
        </w:rPr>
      </w:pPr>
      <w:r>
        <w:rPr>
          <w:noProof/>
        </w:rPr>
        <w:drawing>
          <wp:anchor distT="0" distB="0" distL="0" distR="0" simplePos="0" relativeHeight="251629056" behindDoc="0" locked="0" layoutInCell="1" allowOverlap="1" wp14:anchorId="115BB4A6" wp14:editId="115BB4A7">
            <wp:simplePos x="0" y="0"/>
            <wp:positionH relativeFrom="page">
              <wp:posOffset>2917570</wp:posOffset>
            </wp:positionH>
            <wp:positionV relativeFrom="paragraph">
              <wp:posOffset>210280</wp:posOffset>
            </wp:positionV>
            <wp:extent cx="1958737" cy="1178718"/>
            <wp:effectExtent l="0" t="0" r="0" b="0"/>
            <wp:wrapTopAndBottom/>
            <wp:docPr id="9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jpeg"/>
                    <pic:cNvPicPr/>
                  </pic:nvPicPr>
                  <pic:blipFill>
                    <a:blip r:embed="rId20" cstate="print"/>
                    <a:stretch>
                      <a:fillRect/>
                    </a:stretch>
                  </pic:blipFill>
                  <pic:spPr>
                    <a:xfrm>
                      <a:off x="0" y="0"/>
                      <a:ext cx="1958737" cy="1178718"/>
                    </a:xfrm>
                    <a:prstGeom prst="rect">
                      <a:avLst/>
                    </a:prstGeom>
                  </pic:spPr>
                </pic:pic>
              </a:graphicData>
            </a:graphic>
          </wp:anchor>
        </w:drawing>
      </w:r>
    </w:p>
    <w:p w14:paraId="115BB18A" w14:textId="77777777" w:rsidR="00242222" w:rsidRDefault="001919E4">
      <w:pPr>
        <w:spacing w:line="460" w:lineRule="atLeast"/>
        <w:ind w:left="838" w:right="3444" w:firstLine="2662"/>
        <w:rPr>
          <w:b/>
        </w:rPr>
      </w:pPr>
      <w:bookmarkStart w:id="141" w:name="Figure_2._Wire_Rope_Cutter"/>
      <w:bookmarkEnd w:id="141"/>
      <w:r>
        <w:rPr>
          <w:b/>
        </w:rPr>
        <w:t>Figure 2. Wire Rope Cutter</w:t>
      </w:r>
      <w:bookmarkStart w:id="142" w:name="5.4_Checks_on_crane_/_davit_prior_instal"/>
      <w:bookmarkStart w:id="143" w:name="_bookmark24"/>
      <w:bookmarkEnd w:id="142"/>
      <w:bookmarkEnd w:id="143"/>
      <w:r>
        <w:rPr>
          <w:b/>
        </w:rPr>
        <w:t xml:space="preserve"> </w:t>
      </w:r>
      <w:r>
        <w:rPr>
          <w:b/>
        </w:rPr>
        <w:lastRenderedPageBreak/>
        <w:t>Checks on crane / davit prior installation</w:t>
      </w:r>
    </w:p>
    <w:p w14:paraId="115BB18B" w14:textId="77777777" w:rsidR="00242222" w:rsidRDefault="001919E4">
      <w:pPr>
        <w:pStyle w:val="ListParagraph"/>
        <w:numPr>
          <w:ilvl w:val="1"/>
          <w:numId w:val="9"/>
        </w:numPr>
        <w:tabs>
          <w:tab w:val="left" w:pos="964"/>
          <w:tab w:val="left" w:pos="965"/>
        </w:tabs>
        <w:spacing w:before="125"/>
        <w:ind w:left="964" w:hanging="361"/>
      </w:pPr>
      <w:r>
        <w:rPr>
          <w:noProof/>
        </w:rPr>
        <w:drawing>
          <wp:anchor distT="0" distB="0" distL="0" distR="0" simplePos="0" relativeHeight="251652608" behindDoc="0" locked="0" layoutInCell="1" allowOverlap="1" wp14:anchorId="115BB4A8" wp14:editId="115BB4A9">
            <wp:simplePos x="0" y="0"/>
            <wp:positionH relativeFrom="page">
              <wp:posOffset>799412</wp:posOffset>
            </wp:positionH>
            <wp:positionV relativeFrom="paragraph">
              <wp:posOffset>-125276</wp:posOffset>
            </wp:positionV>
            <wp:extent cx="209094" cy="102404"/>
            <wp:effectExtent l="0" t="0" r="0" b="0"/>
            <wp:wrapNone/>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21" cstate="print"/>
                    <a:stretch>
                      <a:fillRect/>
                    </a:stretch>
                  </pic:blipFill>
                  <pic:spPr>
                    <a:xfrm>
                      <a:off x="0" y="0"/>
                      <a:ext cx="209094" cy="102404"/>
                    </a:xfrm>
                    <a:prstGeom prst="rect">
                      <a:avLst/>
                    </a:prstGeom>
                  </pic:spPr>
                </pic:pic>
              </a:graphicData>
            </a:graphic>
          </wp:anchor>
        </w:drawing>
      </w:r>
      <w:bookmarkStart w:id="144" w:name="_Examine_the_working_drum_for_wear_and_"/>
      <w:bookmarkEnd w:id="144"/>
      <w:r>
        <w:t>Examine the working drum for wear and</w:t>
      </w:r>
      <w:r>
        <w:rPr>
          <w:spacing w:val="-1"/>
        </w:rPr>
        <w:t xml:space="preserve"> </w:t>
      </w:r>
      <w:r>
        <w:t>damage</w:t>
      </w:r>
    </w:p>
    <w:p w14:paraId="115BB18C" w14:textId="77777777" w:rsidR="00242222" w:rsidRDefault="001919E4">
      <w:pPr>
        <w:pStyle w:val="ListParagraph"/>
        <w:numPr>
          <w:ilvl w:val="1"/>
          <w:numId w:val="9"/>
        </w:numPr>
        <w:tabs>
          <w:tab w:val="left" w:pos="964"/>
          <w:tab w:val="left" w:pos="965"/>
        </w:tabs>
        <w:spacing w:line="237" w:lineRule="auto"/>
        <w:ind w:left="964" w:right="375"/>
      </w:pPr>
      <w:bookmarkStart w:id="145" w:name="_Check_suitability_of_the_groove_contou"/>
      <w:bookmarkEnd w:id="145"/>
      <w:r>
        <w:t>Check suitability of the groove contour to ensure that the wire rope specified at order stage is appropriate. Any discrepancies should be immediately recorded and</w:t>
      </w:r>
      <w:r>
        <w:rPr>
          <w:spacing w:val="-22"/>
        </w:rPr>
        <w:t xml:space="preserve"> </w:t>
      </w:r>
      <w:r>
        <w:t>notified</w:t>
      </w:r>
    </w:p>
    <w:p w14:paraId="115BB18E" w14:textId="77777777" w:rsidR="00242222" w:rsidRDefault="001919E4">
      <w:pPr>
        <w:pStyle w:val="ListParagraph"/>
        <w:numPr>
          <w:ilvl w:val="1"/>
          <w:numId w:val="9"/>
        </w:numPr>
        <w:tabs>
          <w:tab w:val="left" w:pos="965"/>
        </w:tabs>
        <w:spacing w:before="72"/>
        <w:ind w:left="964" w:hanging="361"/>
        <w:jc w:val="both"/>
      </w:pPr>
      <w:bookmarkStart w:id="146" w:name="_Inspect_all_sheaves_and_rollers_to_ens"/>
      <w:bookmarkEnd w:id="146"/>
      <w:r>
        <w:t>Inspect all sheaves and rollers to ensure good condition and ease of</w:t>
      </w:r>
      <w:r>
        <w:rPr>
          <w:spacing w:val="-9"/>
        </w:rPr>
        <w:t xml:space="preserve"> </w:t>
      </w:r>
      <w:r>
        <w:t>rotation</w:t>
      </w:r>
    </w:p>
    <w:p w14:paraId="115BB18F" w14:textId="77777777" w:rsidR="00242222" w:rsidRDefault="001919E4">
      <w:pPr>
        <w:pStyle w:val="Heading3"/>
        <w:spacing w:before="117"/>
        <w:ind w:left="748"/>
        <w:jc w:val="both"/>
      </w:pPr>
      <w:r>
        <w:rPr>
          <w:noProof/>
        </w:rPr>
        <w:drawing>
          <wp:anchor distT="0" distB="0" distL="0" distR="0" simplePos="0" relativeHeight="251655680" behindDoc="0" locked="0" layoutInCell="1" allowOverlap="1" wp14:anchorId="115BB4AA" wp14:editId="115BB4AB">
            <wp:simplePos x="0" y="0"/>
            <wp:positionH relativeFrom="page">
              <wp:posOffset>742196</wp:posOffset>
            </wp:positionH>
            <wp:positionV relativeFrom="paragraph">
              <wp:posOffset>115086</wp:posOffset>
            </wp:positionV>
            <wp:extent cx="206112" cy="102406"/>
            <wp:effectExtent l="0" t="0" r="0" b="0"/>
            <wp:wrapNone/>
            <wp:docPr id="9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png"/>
                    <pic:cNvPicPr/>
                  </pic:nvPicPr>
                  <pic:blipFill>
                    <a:blip r:embed="rId22" cstate="print"/>
                    <a:stretch>
                      <a:fillRect/>
                    </a:stretch>
                  </pic:blipFill>
                  <pic:spPr>
                    <a:xfrm>
                      <a:off x="0" y="0"/>
                      <a:ext cx="206112" cy="102406"/>
                    </a:xfrm>
                    <a:prstGeom prst="rect">
                      <a:avLst/>
                    </a:prstGeom>
                  </pic:spPr>
                </pic:pic>
              </a:graphicData>
            </a:graphic>
          </wp:anchor>
        </w:drawing>
      </w:r>
      <w:bookmarkStart w:id="147" w:name="5.5_Terminations_prior_Reeving"/>
      <w:bookmarkStart w:id="148" w:name="_bookmark25"/>
      <w:bookmarkEnd w:id="147"/>
      <w:bookmarkEnd w:id="148"/>
      <w:r>
        <w:t>Terminations prior Reeving</w:t>
      </w:r>
    </w:p>
    <w:p w14:paraId="115BB190" w14:textId="77777777" w:rsidR="00242222" w:rsidRDefault="001919E4">
      <w:pPr>
        <w:pStyle w:val="ListParagraph"/>
        <w:numPr>
          <w:ilvl w:val="1"/>
          <w:numId w:val="9"/>
        </w:numPr>
        <w:tabs>
          <w:tab w:val="left" w:pos="965"/>
        </w:tabs>
        <w:spacing w:before="122" w:line="237" w:lineRule="auto"/>
        <w:ind w:left="964" w:right="373"/>
        <w:jc w:val="both"/>
      </w:pPr>
      <w:bookmarkStart w:id="149" w:name="_Secure_the_ends_of_the_rope_at_the_dru"/>
      <w:bookmarkEnd w:id="149"/>
      <w:r>
        <w:t>Secure the ends of the rope at the drum and outboard anchorages - Follow manufacturer's instructions for securing</w:t>
      </w:r>
    </w:p>
    <w:p w14:paraId="115BB191" w14:textId="77777777" w:rsidR="00242222" w:rsidRDefault="001919E4">
      <w:pPr>
        <w:pStyle w:val="ListParagraph"/>
        <w:numPr>
          <w:ilvl w:val="1"/>
          <w:numId w:val="9"/>
        </w:numPr>
        <w:tabs>
          <w:tab w:val="left" w:pos="965"/>
        </w:tabs>
        <w:spacing w:before="123" w:line="237" w:lineRule="auto"/>
        <w:ind w:left="964" w:right="381"/>
        <w:jc w:val="both"/>
      </w:pPr>
      <w:bookmarkStart w:id="150" w:name="_If_the_wire_rope_reeving_operation_req"/>
      <w:bookmarkEnd w:id="150"/>
      <w:r>
        <w:t>If</w:t>
      </w:r>
      <w:r>
        <w:rPr>
          <w:spacing w:val="-5"/>
        </w:rPr>
        <w:t xml:space="preserve"> </w:t>
      </w:r>
      <w:r>
        <w:t>the</w:t>
      </w:r>
      <w:r>
        <w:rPr>
          <w:spacing w:val="-5"/>
        </w:rPr>
        <w:t xml:space="preserve"> </w:t>
      </w:r>
      <w:r>
        <w:t>wire</w:t>
      </w:r>
      <w:r>
        <w:rPr>
          <w:spacing w:val="-6"/>
        </w:rPr>
        <w:t xml:space="preserve"> </w:t>
      </w:r>
      <w:r>
        <w:t>rope</w:t>
      </w:r>
      <w:r>
        <w:rPr>
          <w:spacing w:val="-5"/>
        </w:rPr>
        <w:t xml:space="preserve"> </w:t>
      </w:r>
      <w:r>
        <w:t>reeving</w:t>
      </w:r>
      <w:r>
        <w:rPr>
          <w:spacing w:val="-3"/>
        </w:rPr>
        <w:t xml:space="preserve"> </w:t>
      </w:r>
      <w:r>
        <w:t>operation</w:t>
      </w:r>
      <w:r>
        <w:rPr>
          <w:spacing w:val="-5"/>
        </w:rPr>
        <w:t xml:space="preserve"> </w:t>
      </w:r>
      <w:r>
        <w:t>requires</w:t>
      </w:r>
      <w:r>
        <w:rPr>
          <w:spacing w:val="-4"/>
        </w:rPr>
        <w:t xml:space="preserve"> </w:t>
      </w:r>
      <w:r>
        <w:t>to</w:t>
      </w:r>
      <w:r>
        <w:rPr>
          <w:spacing w:val="-5"/>
        </w:rPr>
        <w:t xml:space="preserve"> </w:t>
      </w:r>
      <w:r>
        <w:t>pull</w:t>
      </w:r>
      <w:r>
        <w:rPr>
          <w:spacing w:val="-5"/>
        </w:rPr>
        <w:t xml:space="preserve"> </w:t>
      </w:r>
      <w:r>
        <w:t>the</w:t>
      </w:r>
      <w:r>
        <w:rPr>
          <w:spacing w:val="-5"/>
        </w:rPr>
        <w:t xml:space="preserve"> </w:t>
      </w:r>
      <w:r>
        <w:t>wire</w:t>
      </w:r>
      <w:r>
        <w:rPr>
          <w:spacing w:val="-5"/>
        </w:rPr>
        <w:t xml:space="preserve"> </w:t>
      </w:r>
      <w:r>
        <w:t>rope</w:t>
      </w:r>
      <w:r>
        <w:rPr>
          <w:spacing w:val="-4"/>
        </w:rPr>
        <w:t xml:space="preserve"> </w:t>
      </w:r>
      <w:r>
        <w:t>through,</w:t>
      </w:r>
      <w:r>
        <w:rPr>
          <w:spacing w:val="-4"/>
        </w:rPr>
        <w:t xml:space="preserve"> </w:t>
      </w:r>
      <w:r>
        <w:t>with</w:t>
      </w:r>
      <w:r>
        <w:rPr>
          <w:spacing w:val="-4"/>
        </w:rPr>
        <w:t xml:space="preserve"> </w:t>
      </w:r>
      <w:r>
        <w:t>the</w:t>
      </w:r>
      <w:r>
        <w:rPr>
          <w:spacing w:val="-5"/>
        </w:rPr>
        <w:t xml:space="preserve"> </w:t>
      </w:r>
      <w:r>
        <w:t>use</w:t>
      </w:r>
      <w:r>
        <w:rPr>
          <w:spacing w:val="-4"/>
        </w:rPr>
        <w:t xml:space="preserve"> </w:t>
      </w:r>
      <w:r>
        <w:t>of another wire rope (messenger rope), take care about following</w:t>
      </w:r>
      <w:r>
        <w:rPr>
          <w:spacing w:val="-14"/>
        </w:rPr>
        <w:t xml:space="preserve"> </w:t>
      </w:r>
      <w:r>
        <w:t>points:</w:t>
      </w:r>
    </w:p>
    <w:p w14:paraId="115BB192" w14:textId="77777777" w:rsidR="00242222" w:rsidRDefault="001919E4">
      <w:pPr>
        <w:pStyle w:val="ListParagraph"/>
        <w:numPr>
          <w:ilvl w:val="2"/>
          <w:numId w:val="9"/>
        </w:numPr>
        <w:tabs>
          <w:tab w:val="left" w:pos="1433"/>
        </w:tabs>
        <w:ind w:right="379" w:hanging="233"/>
        <w:jc w:val="both"/>
      </w:pPr>
      <w:bookmarkStart w:id="151" w:name="o_Remove_any_turns_/_torsion_inadvertent"/>
      <w:bookmarkEnd w:id="151"/>
      <w:r>
        <w:t>Remove any turns / torsion inadvertently induced (by the messenger rope) in the new wire rope, before it is secured to the drum – This is highly probable if the old wire rope is used as the messenger</w:t>
      </w:r>
      <w:r>
        <w:rPr>
          <w:spacing w:val="-4"/>
        </w:rPr>
        <w:t xml:space="preserve"> </w:t>
      </w:r>
      <w:r>
        <w:t>rope</w:t>
      </w:r>
    </w:p>
    <w:p w14:paraId="115BB193" w14:textId="77777777" w:rsidR="00242222" w:rsidRDefault="001919E4">
      <w:pPr>
        <w:pStyle w:val="ListParagraph"/>
        <w:numPr>
          <w:ilvl w:val="2"/>
          <w:numId w:val="9"/>
        </w:numPr>
        <w:tabs>
          <w:tab w:val="left" w:pos="1433"/>
        </w:tabs>
        <w:ind w:right="380" w:hanging="233"/>
        <w:jc w:val="both"/>
      </w:pPr>
      <w:bookmarkStart w:id="152" w:name="o_Rotation_of_the_messenger_wire_rope_sh"/>
      <w:bookmarkEnd w:id="152"/>
      <w:r>
        <w:t>Rotation</w:t>
      </w:r>
      <w:r>
        <w:rPr>
          <w:spacing w:val="-13"/>
        </w:rPr>
        <w:t xml:space="preserve"> </w:t>
      </w:r>
      <w:r>
        <w:t>of</w:t>
      </w:r>
      <w:r>
        <w:rPr>
          <w:spacing w:val="-13"/>
        </w:rPr>
        <w:t xml:space="preserve"> </w:t>
      </w:r>
      <w:r>
        <w:t>the</w:t>
      </w:r>
      <w:r>
        <w:rPr>
          <w:spacing w:val="-13"/>
        </w:rPr>
        <w:t xml:space="preserve"> </w:t>
      </w:r>
      <w:r>
        <w:t>messenger</w:t>
      </w:r>
      <w:r>
        <w:rPr>
          <w:spacing w:val="-14"/>
        </w:rPr>
        <w:t xml:space="preserve"> </w:t>
      </w:r>
      <w:r>
        <w:t>wire</w:t>
      </w:r>
      <w:r>
        <w:rPr>
          <w:spacing w:val="-13"/>
        </w:rPr>
        <w:t xml:space="preserve"> </w:t>
      </w:r>
      <w:r>
        <w:t>rope</w:t>
      </w:r>
      <w:r>
        <w:rPr>
          <w:spacing w:val="-12"/>
        </w:rPr>
        <w:t xml:space="preserve"> </w:t>
      </w:r>
      <w:r>
        <w:t>should</w:t>
      </w:r>
      <w:r>
        <w:rPr>
          <w:spacing w:val="-12"/>
        </w:rPr>
        <w:t xml:space="preserve"> </w:t>
      </w:r>
      <w:r>
        <w:t>be</w:t>
      </w:r>
      <w:r>
        <w:rPr>
          <w:spacing w:val="-13"/>
        </w:rPr>
        <w:t xml:space="preserve"> </w:t>
      </w:r>
      <w:r>
        <w:t>avoided.</w:t>
      </w:r>
      <w:r>
        <w:rPr>
          <w:spacing w:val="-12"/>
        </w:rPr>
        <w:t xml:space="preserve"> </w:t>
      </w:r>
      <w:r>
        <w:t>Rotation</w:t>
      </w:r>
      <w:r>
        <w:rPr>
          <w:spacing w:val="-14"/>
        </w:rPr>
        <w:t xml:space="preserve"> </w:t>
      </w:r>
      <w:r>
        <w:t>resistant</w:t>
      </w:r>
      <w:r>
        <w:rPr>
          <w:spacing w:val="-12"/>
        </w:rPr>
        <w:t xml:space="preserve"> </w:t>
      </w:r>
      <w:r>
        <w:t>wire</w:t>
      </w:r>
      <w:r>
        <w:rPr>
          <w:spacing w:val="-12"/>
        </w:rPr>
        <w:t xml:space="preserve"> </w:t>
      </w:r>
      <w:r>
        <w:t>rope or three-strand fibre ropes may be more suited to this</w:t>
      </w:r>
      <w:r>
        <w:rPr>
          <w:spacing w:val="-8"/>
        </w:rPr>
        <w:t xml:space="preserve"> </w:t>
      </w:r>
      <w:r>
        <w:t>task</w:t>
      </w:r>
    </w:p>
    <w:p w14:paraId="115BB194" w14:textId="77777777" w:rsidR="00242222" w:rsidRDefault="001919E4">
      <w:pPr>
        <w:pStyle w:val="ListParagraph"/>
        <w:numPr>
          <w:ilvl w:val="2"/>
          <w:numId w:val="9"/>
        </w:numPr>
        <w:tabs>
          <w:tab w:val="left" w:pos="1433"/>
        </w:tabs>
        <w:spacing w:before="121"/>
        <w:ind w:right="383" w:hanging="233"/>
        <w:jc w:val="both"/>
      </w:pPr>
      <w:bookmarkStart w:id="153" w:name="o_Confirm_that_the_connection_between_th"/>
      <w:bookmarkEnd w:id="153"/>
      <w:r>
        <w:t>Confirm that the connection between the two wire ropes is adequately strong to withstand the induced forces and directional changes, e.g. while turning through the sheaves or bending around any</w:t>
      </w:r>
      <w:r>
        <w:rPr>
          <w:spacing w:val="-2"/>
        </w:rPr>
        <w:t xml:space="preserve"> </w:t>
      </w:r>
      <w:r>
        <w:t>rollers</w:t>
      </w:r>
    </w:p>
    <w:p w14:paraId="115BB195" w14:textId="77777777" w:rsidR="00242222" w:rsidRDefault="001919E4">
      <w:pPr>
        <w:pStyle w:val="ListParagraph"/>
        <w:numPr>
          <w:ilvl w:val="2"/>
          <w:numId w:val="9"/>
        </w:numPr>
        <w:tabs>
          <w:tab w:val="left" w:pos="1433"/>
        </w:tabs>
        <w:ind w:right="385" w:hanging="233"/>
        <w:jc w:val="both"/>
      </w:pPr>
      <w:bookmarkStart w:id="154" w:name="o_Confirm_that_the_connection_is_correct"/>
      <w:bookmarkEnd w:id="154"/>
      <w:r>
        <w:t>Confirm that the connection is correctly sized and shaped to pass through all the throats and other possible choke points in the</w:t>
      </w:r>
      <w:r>
        <w:rPr>
          <w:spacing w:val="-4"/>
        </w:rPr>
        <w:t xml:space="preserve"> </w:t>
      </w:r>
      <w:r>
        <w:t>system</w:t>
      </w:r>
    </w:p>
    <w:p w14:paraId="115BB196" w14:textId="77777777" w:rsidR="00242222" w:rsidRDefault="001919E4">
      <w:pPr>
        <w:pStyle w:val="ListParagraph"/>
        <w:numPr>
          <w:ilvl w:val="2"/>
          <w:numId w:val="9"/>
        </w:numPr>
        <w:tabs>
          <w:tab w:val="left" w:pos="1433"/>
        </w:tabs>
        <w:spacing w:before="119" w:line="265" w:lineRule="exact"/>
        <w:ind w:left="1432" w:hanging="185"/>
        <w:jc w:val="both"/>
      </w:pPr>
      <w:bookmarkStart w:id="155" w:name="o_Wire_rope_socks_(‘chinese_fingers’/‘sn"/>
      <w:bookmarkEnd w:id="155"/>
      <w:r>
        <w:t>Wire</w:t>
      </w:r>
      <w:r>
        <w:rPr>
          <w:spacing w:val="-15"/>
        </w:rPr>
        <w:t xml:space="preserve"> </w:t>
      </w:r>
      <w:r>
        <w:t>rope</w:t>
      </w:r>
      <w:r>
        <w:rPr>
          <w:spacing w:val="-14"/>
        </w:rPr>
        <w:t xml:space="preserve"> </w:t>
      </w:r>
      <w:r>
        <w:t>socks</w:t>
      </w:r>
      <w:r>
        <w:rPr>
          <w:spacing w:val="-15"/>
        </w:rPr>
        <w:t xml:space="preserve"> </w:t>
      </w:r>
      <w:r>
        <w:t>(‘chinese</w:t>
      </w:r>
      <w:r>
        <w:rPr>
          <w:spacing w:val="-13"/>
        </w:rPr>
        <w:t xml:space="preserve"> </w:t>
      </w:r>
      <w:r>
        <w:t>fingers’/‘snakes’)</w:t>
      </w:r>
      <w:r>
        <w:rPr>
          <w:spacing w:val="-15"/>
        </w:rPr>
        <w:t xml:space="preserve"> </w:t>
      </w:r>
      <w:r>
        <w:t>can</w:t>
      </w:r>
      <w:r>
        <w:rPr>
          <w:spacing w:val="-13"/>
        </w:rPr>
        <w:t xml:space="preserve"> </w:t>
      </w:r>
      <w:r>
        <w:t>be</w:t>
      </w:r>
      <w:r>
        <w:rPr>
          <w:spacing w:val="-14"/>
        </w:rPr>
        <w:t xml:space="preserve"> </w:t>
      </w:r>
      <w:r>
        <w:t>used</w:t>
      </w:r>
      <w:r>
        <w:rPr>
          <w:spacing w:val="-13"/>
        </w:rPr>
        <w:t xml:space="preserve"> </w:t>
      </w:r>
      <w:r>
        <w:t>to</w:t>
      </w:r>
      <w:r>
        <w:rPr>
          <w:spacing w:val="-14"/>
        </w:rPr>
        <w:t xml:space="preserve"> </w:t>
      </w:r>
      <w:r>
        <w:t>connect</w:t>
      </w:r>
      <w:r>
        <w:rPr>
          <w:spacing w:val="-14"/>
        </w:rPr>
        <w:t xml:space="preserve"> </w:t>
      </w:r>
      <w:r>
        <w:t>wire</w:t>
      </w:r>
      <w:r>
        <w:rPr>
          <w:spacing w:val="-15"/>
        </w:rPr>
        <w:t xml:space="preserve"> </w:t>
      </w:r>
      <w:r>
        <w:t>ropes.</w:t>
      </w:r>
      <w:r>
        <w:rPr>
          <w:spacing w:val="-13"/>
        </w:rPr>
        <w:t xml:space="preserve"> </w:t>
      </w:r>
      <w:r>
        <w:t>Great</w:t>
      </w:r>
    </w:p>
    <w:p w14:paraId="115BB197" w14:textId="77777777" w:rsidR="00242222" w:rsidRDefault="001919E4">
      <w:pPr>
        <w:pStyle w:val="BodyText"/>
        <w:ind w:left="1481"/>
        <w:jc w:val="both"/>
      </w:pPr>
      <w:r>
        <w:t>care should be taken when any such attachment method is utilised</w:t>
      </w:r>
    </w:p>
    <w:p w14:paraId="115BB198" w14:textId="77777777" w:rsidR="00242222" w:rsidRDefault="001919E4">
      <w:pPr>
        <w:pStyle w:val="ListParagraph"/>
        <w:numPr>
          <w:ilvl w:val="2"/>
          <w:numId w:val="9"/>
        </w:numPr>
        <w:tabs>
          <w:tab w:val="left" w:pos="1433"/>
        </w:tabs>
        <w:spacing w:before="121" w:line="265" w:lineRule="exact"/>
        <w:ind w:left="1432" w:hanging="185"/>
        <w:jc w:val="both"/>
      </w:pPr>
      <w:bookmarkStart w:id="156" w:name="o_Use_of_a_swivel_connection_is_not_advi"/>
      <w:bookmarkEnd w:id="156"/>
      <w:r>
        <w:t>Use</w:t>
      </w:r>
      <w:r>
        <w:rPr>
          <w:spacing w:val="-12"/>
        </w:rPr>
        <w:t xml:space="preserve"> </w:t>
      </w:r>
      <w:r>
        <w:t>of</w:t>
      </w:r>
      <w:r>
        <w:rPr>
          <w:spacing w:val="-12"/>
        </w:rPr>
        <w:t xml:space="preserve"> </w:t>
      </w:r>
      <w:r>
        <w:t>a</w:t>
      </w:r>
      <w:r>
        <w:rPr>
          <w:spacing w:val="-12"/>
        </w:rPr>
        <w:t xml:space="preserve"> </w:t>
      </w:r>
      <w:r>
        <w:t>swivel</w:t>
      </w:r>
      <w:r>
        <w:rPr>
          <w:spacing w:val="-11"/>
        </w:rPr>
        <w:t xml:space="preserve"> </w:t>
      </w:r>
      <w:r>
        <w:t>connection</w:t>
      </w:r>
      <w:r>
        <w:rPr>
          <w:spacing w:val="-13"/>
        </w:rPr>
        <w:t xml:space="preserve"> </w:t>
      </w:r>
      <w:r>
        <w:t>is</w:t>
      </w:r>
      <w:r>
        <w:rPr>
          <w:spacing w:val="-11"/>
        </w:rPr>
        <w:t xml:space="preserve"> </w:t>
      </w:r>
      <w:r>
        <w:t>not</w:t>
      </w:r>
      <w:r>
        <w:rPr>
          <w:spacing w:val="-12"/>
        </w:rPr>
        <w:t xml:space="preserve"> </w:t>
      </w:r>
      <w:r>
        <w:t>advisable</w:t>
      </w:r>
      <w:r>
        <w:rPr>
          <w:spacing w:val="-12"/>
        </w:rPr>
        <w:t xml:space="preserve"> </w:t>
      </w:r>
      <w:r>
        <w:t>as</w:t>
      </w:r>
      <w:r>
        <w:rPr>
          <w:spacing w:val="-12"/>
        </w:rPr>
        <w:t xml:space="preserve"> </w:t>
      </w:r>
      <w:r>
        <w:t>it</w:t>
      </w:r>
      <w:r>
        <w:rPr>
          <w:spacing w:val="-10"/>
        </w:rPr>
        <w:t xml:space="preserve"> </w:t>
      </w:r>
      <w:r>
        <w:t>may</w:t>
      </w:r>
      <w:r>
        <w:rPr>
          <w:spacing w:val="-12"/>
        </w:rPr>
        <w:t xml:space="preserve"> </w:t>
      </w:r>
      <w:r>
        <w:t>induce</w:t>
      </w:r>
      <w:r>
        <w:rPr>
          <w:spacing w:val="-10"/>
        </w:rPr>
        <w:t xml:space="preserve"> </w:t>
      </w:r>
      <w:r>
        <w:t>the</w:t>
      </w:r>
      <w:r>
        <w:rPr>
          <w:spacing w:val="-12"/>
        </w:rPr>
        <w:t xml:space="preserve"> </w:t>
      </w:r>
      <w:r>
        <w:t>wire</w:t>
      </w:r>
      <w:r>
        <w:rPr>
          <w:spacing w:val="-12"/>
        </w:rPr>
        <w:t xml:space="preserve"> </w:t>
      </w:r>
      <w:r>
        <w:t>rope</w:t>
      </w:r>
      <w:r>
        <w:rPr>
          <w:spacing w:val="-13"/>
        </w:rPr>
        <w:t xml:space="preserve"> </w:t>
      </w:r>
      <w:r>
        <w:t>to</w:t>
      </w:r>
      <w:r>
        <w:rPr>
          <w:spacing w:val="-13"/>
        </w:rPr>
        <w:t xml:space="preserve"> </w:t>
      </w:r>
      <w:r>
        <w:t>unwind.</w:t>
      </w:r>
    </w:p>
    <w:p w14:paraId="115BB199" w14:textId="77777777" w:rsidR="00242222" w:rsidRDefault="001919E4">
      <w:pPr>
        <w:pStyle w:val="BodyText"/>
        <w:ind w:left="1481"/>
        <w:jc w:val="both"/>
      </w:pPr>
      <w:r>
        <w:t>It is essential that the correct manufacturer’s instructions are followed at all times</w:t>
      </w:r>
    </w:p>
    <w:p w14:paraId="115BB19A" w14:textId="77777777" w:rsidR="00242222" w:rsidRDefault="00242222">
      <w:pPr>
        <w:pStyle w:val="BodyText"/>
        <w:rPr>
          <w:sz w:val="20"/>
        </w:rPr>
      </w:pPr>
    </w:p>
    <w:p w14:paraId="115BB19B" w14:textId="77777777" w:rsidR="00242222" w:rsidRDefault="001919E4">
      <w:pPr>
        <w:pStyle w:val="BodyText"/>
        <w:spacing w:before="8"/>
        <w:rPr>
          <w:sz w:val="18"/>
        </w:rPr>
      </w:pPr>
      <w:r>
        <w:rPr>
          <w:noProof/>
        </w:rPr>
        <w:drawing>
          <wp:anchor distT="0" distB="0" distL="0" distR="0" simplePos="0" relativeHeight="251632128" behindDoc="0" locked="0" layoutInCell="1" allowOverlap="1" wp14:anchorId="115BB4AC" wp14:editId="115BB4AD">
            <wp:simplePos x="0" y="0"/>
            <wp:positionH relativeFrom="page">
              <wp:posOffset>1150619</wp:posOffset>
            </wp:positionH>
            <wp:positionV relativeFrom="paragraph">
              <wp:posOffset>168008</wp:posOffset>
            </wp:positionV>
            <wp:extent cx="2355265" cy="1417320"/>
            <wp:effectExtent l="0" t="0" r="0" b="0"/>
            <wp:wrapTopAndBottom/>
            <wp:docPr id="9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jpeg"/>
                    <pic:cNvPicPr/>
                  </pic:nvPicPr>
                  <pic:blipFill>
                    <a:blip r:embed="rId23" cstate="print"/>
                    <a:stretch>
                      <a:fillRect/>
                    </a:stretch>
                  </pic:blipFill>
                  <pic:spPr>
                    <a:xfrm>
                      <a:off x="0" y="0"/>
                      <a:ext cx="2355265" cy="1417320"/>
                    </a:xfrm>
                    <a:prstGeom prst="rect">
                      <a:avLst/>
                    </a:prstGeom>
                  </pic:spPr>
                </pic:pic>
              </a:graphicData>
            </a:graphic>
          </wp:anchor>
        </w:drawing>
      </w:r>
      <w:r w:rsidR="00000000">
        <w:pict w14:anchorId="115BB4AE">
          <v:group id="_x0000_s2061" style="position:absolute;margin-left:301pt;margin-top:13.55pt;width:210.75pt;height:113.25pt;z-index:-251634176;mso-wrap-distance-left:0;mso-wrap-distance-right:0;mso-position-horizontal-relative:page;mso-position-vertical-relative:text" coordorigin="6020,271" coordsize="4215,2265">
            <v:rect id="_x0000_s2065" style="position:absolute;left:6027;top:278;width:4200;height:2250" fill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Image result for swivel connection for wire ropes" style="position:absolute;left:6691;top:532;width:3385;height:1918">
              <v:imagedata r:id="rId24" o:title=""/>
            </v:shape>
            <v:line id="_x0000_s2063" style="position:absolute" from="6207,366" to="10135,2376" strokecolor="#d0cece" strokeweight="6pt"/>
            <v:line id="_x0000_s2062" style="position:absolute" from="6132,2439" to="10002,432" strokecolor="#d0cece" strokeweight="6pt"/>
            <w10:wrap type="topAndBottom" anchorx="page"/>
          </v:group>
        </w:pict>
      </w:r>
    </w:p>
    <w:p w14:paraId="115BB19C" w14:textId="77777777" w:rsidR="00242222" w:rsidRDefault="00242222">
      <w:pPr>
        <w:pStyle w:val="BodyText"/>
        <w:spacing w:before="1"/>
        <w:rPr>
          <w:sz w:val="29"/>
        </w:rPr>
      </w:pPr>
    </w:p>
    <w:p w14:paraId="115BB19D" w14:textId="77777777" w:rsidR="00242222" w:rsidRDefault="001919E4">
      <w:pPr>
        <w:pStyle w:val="Heading3"/>
        <w:tabs>
          <w:tab w:val="left" w:pos="4304"/>
        </w:tabs>
        <w:spacing w:before="100"/>
        <w:ind w:left="0" w:right="23"/>
        <w:jc w:val="center"/>
      </w:pPr>
      <w:bookmarkStart w:id="157" w:name="Correct"/>
      <w:bookmarkEnd w:id="157"/>
      <w:r>
        <w:t>Correct</w:t>
      </w:r>
      <w:r>
        <w:tab/>
      </w:r>
      <w:bookmarkStart w:id="158" w:name="Incorrect"/>
      <w:bookmarkEnd w:id="158"/>
      <w:r>
        <w:t>Incorrect</w:t>
      </w:r>
    </w:p>
    <w:p w14:paraId="115BB19E" w14:textId="77777777" w:rsidR="00242222" w:rsidRDefault="00242222">
      <w:pPr>
        <w:pStyle w:val="BodyText"/>
        <w:spacing w:before="5"/>
        <w:rPr>
          <w:b/>
          <w:sz w:val="19"/>
        </w:rPr>
      </w:pPr>
    </w:p>
    <w:p w14:paraId="115BB19F" w14:textId="77777777" w:rsidR="00242222" w:rsidRDefault="001919E4">
      <w:pPr>
        <w:ind w:left="61" w:right="23"/>
        <w:jc w:val="center"/>
        <w:rPr>
          <w:b/>
        </w:rPr>
      </w:pPr>
      <w:bookmarkStart w:id="159" w:name="Figure_3._Means_of_connection_between_ne"/>
      <w:bookmarkEnd w:id="159"/>
      <w:r>
        <w:rPr>
          <w:b/>
        </w:rPr>
        <w:t>Figure 3. Means of connection between new wire rope and messenger rope</w:t>
      </w:r>
    </w:p>
    <w:p w14:paraId="115BB1A0" w14:textId="77777777" w:rsidR="00242222" w:rsidRDefault="00242222">
      <w:pPr>
        <w:pStyle w:val="BodyText"/>
        <w:rPr>
          <w:b/>
          <w:sz w:val="20"/>
        </w:rPr>
      </w:pPr>
    </w:p>
    <w:p w14:paraId="115BB1A1" w14:textId="77777777" w:rsidR="00242222" w:rsidRDefault="00242222">
      <w:pPr>
        <w:pStyle w:val="BodyText"/>
        <w:spacing w:before="3"/>
        <w:rPr>
          <w:b/>
          <w:sz w:val="19"/>
        </w:rPr>
      </w:pPr>
    </w:p>
    <w:p w14:paraId="115BB1A2" w14:textId="77777777" w:rsidR="00242222" w:rsidRDefault="001919E4">
      <w:pPr>
        <w:pStyle w:val="Heading3"/>
        <w:spacing w:before="100"/>
        <w:ind w:left="748"/>
      </w:pPr>
      <w:r>
        <w:rPr>
          <w:noProof/>
        </w:rPr>
        <w:drawing>
          <wp:anchor distT="0" distB="0" distL="0" distR="0" simplePos="0" relativeHeight="251658752" behindDoc="0" locked="0" layoutInCell="1" allowOverlap="1" wp14:anchorId="115BB4AF" wp14:editId="115BB4B0">
            <wp:simplePos x="0" y="0"/>
            <wp:positionH relativeFrom="page">
              <wp:posOffset>742229</wp:posOffset>
            </wp:positionH>
            <wp:positionV relativeFrom="paragraph">
              <wp:posOffset>102326</wp:posOffset>
            </wp:positionV>
            <wp:extent cx="207603" cy="103862"/>
            <wp:effectExtent l="0" t="0" r="0" b="0"/>
            <wp:wrapNone/>
            <wp:docPr id="9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1.png"/>
                    <pic:cNvPicPr/>
                  </pic:nvPicPr>
                  <pic:blipFill>
                    <a:blip r:embed="rId25" cstate="print"/>
                    <a:stretch>
                      <a:fillRect/>
                    </a:stretch>
                  </pic:blipFill>
                  <pic:spPr>
                    <a:xfrm>
                      <a:off x="0" y="0"/>
                      <a:ext cx="207603" cy="103862"/>
                    </a:xfrm>
                    <a:prstGeom prst="rect">
                      <a:avLst/>
                    </a:prstGeom>
                  </pic:spPr>
                </pic:pic>
              </a:graphicData>
            </a:graphic>
          </wp:anchor>
        </w:drawing>
      </w:r>
      <w:bookmarkStart w:id="160" w:name="5.6_Reeving_operation_during_wire_rope_i"/>
      <w:bookmarkStart w:id="161" w:name="_bookmark26"/>
      <w:bookmarkEnd w:id="160"/>
      <w:bookmarkEnd w:id="161"/>
      <w:r>
        <w:t>Reeving operation during wire rope installation</w:t>
      </w:r>
    </w:p>
    <w:p w14:paraId="115BB1A3" w14:textId="77777777" w:rsidR="00242222" w:rsidRDefault="001919E4">
      <w:pPr>
        <w:pStyle w:val="ListParagraph"/>
        <w:numPr>
          <w:ilvl w:val="1"/>
          <w:numId w:val="9"/>
        </w:numPr>
        <w:tabs>
          <w:tab w:val="left" w:pos="964"/>
          <w:tab w:val="left" w:pos="965"/>
        </w:tabs>
        <w:ind w:left="964" w:hanging="361"/>
      </w:pPr>
      <w:bookmarkStart w:id="162" w:name="_Thoroughly_lubricate_the_wire_rope"/>
      <w:bookmarkEnd w:id="162"/>
      <w:r>
        <w:t>Thoroughly lubricate the wire</w:t>
      </w:r>
      <w:r>
        <w:rPr>
          <w:spacing w:val="-3"/>
        </w:rPr>
        <w:t xml:space="preserve"> </w:t>
      </w:r>
      <w:r>
        <w:t>rope</w:t>
      </w:r>
    </w:p>
    <w:p w14:paraId="115BB1A4" w14:textId="77777777" w:rsidR="00242222" w:rsidRDefault="001919E4">
      <w:pPr>
        <w:pStyle w:val="ListParagraph"/>
        <w:numPr>
          <w:ilvl w:val="1"/>
          <w:numId w:val="9"/>
        </w:numPr>
        <w:tabs>
          <w:tab w:val="left" w:pos="964"/>
          <w:tab w:val="left" w:pos="965"/>
        </w:tabs>
        <w:spacing w:before="119" w:line="237" w:lineRule="auto"/>
        <w:ind w:left="964" w:right="376"/>
      </w:pPr>
      <w:bookmarkStart w:id="163" w:name="_Protect_the_rope_from_damages_(rubbing"/>
      <w:bookmarkEnd w:id="163"/>
      <w:r>
        <w:lastRenderedPageBreak/>
        <w:t>Protect the rope from damages (rubbing against any part of the crane or hoist during installation)</w:t>
      </w:r>
    </w:p>
    <w:p w14:paraId="115BB1A5" w14:textId="77777777" w:rsidR="00242222" w:rsidRDefault="001919E4">
      <w:pPr>
        <w:pStyle w:val="ListParagraph"/>
        <w:numPr>
          <w:ilvl w:val="1"/>
          <w:numId w:val="9"/>
        </w:numPr>
        <w:tabs>
          <w:tab w:val="left" w:pos="964"/>
          <w:tab w:val="left" w:pos="965"/>
        </w:tabs>
        <w:spacing w:before="121"/>
        <w:ind w:left="964" w:hanging="361"/>
      </w:pPr>
      <w:bookmarkStart w:id="164" w:name="_Ensure_that_wire_rope_is_kept_clean_(c"/>
      <w:bookmarkEnd w:id="164"/>
      <w:r>
        <w:t>Ensure that wire rope is kept clean (clear of dirt and grit) during</w:t>
      </w:r>
      <w:r>
        <w:rPr>
          <w:spacing w:val="-13"/>
        </w:rPr>
        <w:t xml:space="preserve"> </w:t>
      </w:r>
      <w:r>
        <w:t>installation</w:t>
      </w:r>
    </w:p>
    <w:p w14:paraId="115BB1A6" w14:textId="77777777" w:rsidR="00242222" w:rsidRDefault="001919E4">
      <w:pPr>
        <w:pStyle w:val="ListParagraph"/>
        <w:numPr>
          <w:ilvl w:val="1"/>
          <w:numId w:val="9"/>
        </w:numPr>
        <w:tabs>
          <w:tab w:val="left" w:pos="964"/>
          <w:tab w:val="left" w:pos="965"/>
        </w:tabs>
        <w:spacing w:before="117"/>
        <w:ind w:left="964" w:hanging="361"/>
      </w:pPr>
      <w:bookmarkStart w:id="165" w:name="_Prevent_kinking_and_subsequent_damage_"/>
      <w:bookmarkEnd w:id="165"/>
      <w:r>
        <w:t>Prevent kinking and subsequent damage to the wire</w:t>
      </w:r>
      <w:r>
        <w:rPr>
          <w:spacing w:val="-6"/>
        </w:rPr>
        <w:t xml:space="preserve"> </w:t>
      </w:r>
      <w:r>
        <w:t>rope</w:t>
      </w:r>
    </w:p>
    <w:p w14:paraId="115BB1A7" w14:textId="77777777" w:rsidR="00242222" w:rsidRDefault="001919E4">
      <w:pPr>
        <w:pStyle w:val="ListParagraph"/>
        <w:numPr>
          <w:ilvl w:val="1"/>
          <w:numId w:val="9"/>
        </w:numPr>
        <w:tabs>
          <w:tab w:val="left" w:pos="964"/>
          <w:tab w:val="left" w:pos="965"/>
        </w:tabs>
        <w:spacing w:before="119" w:line="237" w:lineRule="auto"/>
        <w:ind w:left="964" w:right="377"/>
      </w:pPr>
      <w:bookmarkStart w:id="166" w:name="_Spool_the_wire_rope_on_to_the_drum_in_"/>
      <w:bookmarkEnd w:id="166"/>
      <w:r>
        <w:t>Spool the wire rope on to the drum in a controlled manner, constantly checking the condition, as it is</w:t>
      </w:r>
      <w:r>
        <w:rPr>
          <w:spacing w:val="-2"/>
        </w:rPr>
        <w:t xml:space="preserve"> </w:t>
      </w:r>
      <w:r>
        <w:t>spooled:</w:t>
      </w:r>
    </w:p>
    <w:p w14:paraId="115BB1A9" w14:textId="77777777" w:rsidR="00242222" w:rsidRDefault="001919E4">
      <w:pPr>
        <w:pStyle w:val="ListParagraph"/>
        <w:numPr>
          <w:ilvl w:val="2"/>
          <w:numId w:val="9"/>
        </w:numPr>
        <w:tabs>
          <w:tab w:val="left" w:pos="1433"/>
        </w:tabs>
        <w:spacing w:before="72"/>
        <w:ind w:left="1432" w:hanging="185"/>
      </w:pPr>
      <w:bookmarkStart w:id="167" w:name="o_Ensure_that_wire_rope_is_paid_out_with"/>
      <w:bookmarkEnd w:id="167"/>
      <w:r>
        <w:t>Ensure that wire rope is paid out within specified fleet</w:t>
      </w:r>
      <w:r>
        <w:rPr>
          <w:spacing w:val="-8"/>
        </w:rPr>
        <w:t xml:space="preserve"> </w:t>
      </w:r>
      <w:r>
        <w:t>angles</w:t>
      </w:r>
    </w:p>
    <w:p w14:paraId="115BB1AA" w14:textId="77777777" w:rsidR="00242222" w:rsidRDefault="001919E4">
      <w:pPr>
        <w:pStyle w:val="ListParagraph"/>
        <w:numPr>
          <w:ilvl w:val="2"/>
          <w:numId w:val="9"/>
        </w:numPr>
        <w:tabs>
          <w:tab w:val="left" w:pos="1433"/>
        </w:tabs>
        <w:ind w:left="1432" w:hanging="185"/>
      </w:pPr>
      <w:bookmarkStart w:id="168" w:name="o_Apply_appropriate_back_tension_to_main"/>
      <w:bookmarkEnd w:id="168"/>
      <w:r>
        <w:t>Apply appropriate back tension to maintain uniform reeling on to the</w:t>
      </w:r>
      <w:r>
        <w:rPr>
          <w:spacing w:val="-13"/>
        </w:rPr>
        <w:t xml:space="preserve"> </w:t>
      </w:r>
      <w:r>
        <w:t>drum</w:t>
      </w:r>
    </w:p>
    <w:p w14:paraId="115BB1AB" w14:textId="77777777" w:rsidR="00242222" w:rsidRDefault="001919E4">
      <w:pPr>
        <w:pStyle w:val="ListParagraph"/>
        <w:numPr>
          <w:ilvl w:val="2"/>
          <w:numId w:val="9"/>
        </w:numPr>
        <w:tabs>
          <w:tab w:val="left" w:pos="1433"/>
        </w:tabs>
        <w:spacing w:before="119"/>
        <w:ind w:right="376" w:hanging="233"/>
      </w:pPr>
      <w:r>
        <w:rPr>
          <w:noProof/>
        </w:rPr>
        <w:drawing>
          <wp:anchor distT="0" distB="0" distL="0" distR="0" simplePos="0" relativeHeight="251634176" behindDoc="0" locked="0" layoutInCell="1" allowOverlap="1" wp14:anchorId="115BB4B1" wp14:editId="115BB4B2">
            <wp:simplePos x="0" y="0"/>
            <wp:positionH relativeFrom="page">
              <wp:posOffset>1885738</wp:posOffset>
            </wp:positionH>
            <wp:positionV relativeFrom="paragraph">
              <wp:posOffset>489663</wp:posOffset>
            </wp:positionV>
            <wp:extent cx="4221489" cy="1584198"/>
            <wp:effectExtent l="0" t="0" r="0" b="0"/>
            <wp:wrapTopAndBottom/>
            <wp:docPr id="10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2.png"/>
                    <pic:cNvPicPr/>
                  </pic:nvPicPr>
                  <pic:blipFill>
                    <a:blip r:embed="rId26" cstate="print"/>
                    <a:stretch>
                      <a:fillRect/>
                    </a:stretch>
                  </pic:blipFill>
                  <pic:spPr>
                    <a:xfrm>
                      <a:off x="0" y="0"/>
                      <a:ext cx="4221489" cy="1584198"/>
                    </a:xfrm>
                    <a:prstGeom prst="rect">
                      <a:avLst/>
                    </a:prstGeom>
                  </pic:spPr>
                </pic:pic>
              </a:graphicData>
            </a:graphic>
          </wp:anchor>
        </w:drawing>
      </w:r>
      <w:bookmarkStart w:id="169" w:name="o_The_wire_rope_should_travel_from_top_o"/>
      <w:bookmarkEnd w:id="169"/>
      <w:r>
        <w:t>The wire rope should travel from top of reel to top of drum or from bottom of reel to bottom of drum to avoid reverse bending and putting a twist in the wire</w:t>
      </w:r>
      <w:r>
        <w:rPr>
          <w:spacing w:val="-25"/>
        </w:rPr>
        <w:t xml:space="preserve"> </w:t>
      </w:r>
      <w:r>
        <w:t>rope</w:t>
      </w:r>
    </w:p>
    <w:p w14:paraId="115BB1AC" w14:textId="77777777" w:rsidR="00242222" w:rsidRDefault="001919E4">
      <w:pPr>
        <w:pStyle w:val="Heading3"/>
        <w:spacing w:before="196"/>
        <w:ind w:left="3717" w:right="169" w:hanging="3493"/>
      </w:pPr>
      <w:bookmarkStart w:id="170" w:name="Figure_4._Example_of_transfer_of_wire_ro"/>
      <w:bookmarkEnd w:id="170"/>
      <w:r>
        <w:t>Figure 4. Example of transfer of wire rope from bottom of reel to bottom of drum with control of rope tension</w:t>
      </w:r>
    </w:p>
    <w:p w14:paraId="115BB1AD" w14:textId="77777777" w:rsidR="00242222" w:rsidRDefault="001919E4">
      <w:pPr>
        <w:pStyle w:val="ListParagraph"/>
        <w:numPr>
          <w:ilvl w:val="2"/>
          <w:numId w:val="9"/>
        </w:numPr>
        <w:tabs>
          <w:tab w:val="left" w:pos="1433"/>
        </w:tabs>
        <w:spacing w:before="200"/>
        <w:ind w:right="378" w:hanging="233"/>
      </w:pPr>
      <w:bookmarkStart w:id="171" w:name="o_Ensure_wire_rope_is_not_lose_or_uneven"/>
      <w:bookmarkEnd w:id="171"/>
      <w:r>
        <w:t>Ensure wire rope is not lose or unevenly wound while spooling on to the drum,</w:t>
      </w:r>
      <w:r>
        <w:rPr>
          <w:spacing w:val="-49"/>
        </w:rPr>
        <w:t xml:space="preserve"> </w:t>
      </w:r>
      <w:r>
        <w:t>else it will be subject to crushing and</w:t>
      </w:r>
      <w:r>
        <w:rPr>
          <w:spacing w:val="-3"/>
        </w:rPr>
        <w:t xml:space="preserve"> </w:t>
      </w:r>
      <w:r>
        <w:t>distortion.</w:t>
      </w:r>
    </w:p>
    <w:p w14:paraId="115BB1AE" w14:textId="77777777" w:rsidR="00242222" w:rsidRDefault="001919E4">
      <w:pPr>
        <w:pStyle w:val="ListParagraph"/>
        <w:numPr>
          <w:ilvl w:val="2"/>
          <w:numId w:val="9"/>
        </w:numPr>
        <w:tabs>
          <w:tab w:val="left" w:pos="1433"/>
        </w:tabs>
        <w:spacing w:before="119"/>
        <w:ind w:left="1432" w:hanging="185"/>
      </w:pPr>
      <w:bookmarkStart w:id="172" w:name="o_Ensure_correct_direction_of_coiling:"/>
      <w:bookmarkEnd w:id="172"/>
      <w:r>
        <w:t>Ensure correct direction of</w:t>
      </w:r>
      <w:r>
        <w:rPr>
          <w:spacing w:val="-2"/>
        </w:rPr>
        <w:t xml:space="preserve"> </w:t>
      </w:r>
      <w:r>
        <w:t>coiling:</w:t>
      </w:r>
    </w:p>
    <w:p w14:paraId="115BB1AF" w14:textId="77777777" w:rsidR="00242222" w:rsidRDefault="001919E4">
      <w:pPr>
        <w:pStyle w:val="ListParagraph"/>
        <w:numPr>
          <w:ilvl w:val="3"/>
          <w:numId w:val="9"/>
        </w:numPr>
        <w:tabs>
          <w:tab w:val="left" w:pos="2152"/>
          <w:tab w:val="left" w:pos="2153"/>
        </w:tabs>
        <w:spacing w:before="122"/>
        <w:ind w:hanging="361"/>
      </w:pPr>
      <w:bookmarkStart w:id="173" w:name="_From_left_or_right_side_depending_on_t"/>
      <w:bookmarkEnd w:id="173"/>
      <w:r>
        <w:t>From left or right side depending on the lay of the wire</w:t>
      </w:r>
      <w:r>
        <w:rPr>
          <w:spacing w:val="-14"/>
        </w:rPr>
        <w:t xml:space="preserve"> </w:t>
      </w:r>
      <w:r>
        <w:t>rope</w:t>
      </w:r>
    </w:p>
    <w:p w14:paraId="115BB1B0" w14:textId="77777777" w:rsidR="00242222" w:rsidRDefault="001919E4">
      <w:pPr>
        <w:pStyle w:val="ListParagraph"/>
        <w:numPr>
          <w:ilvl w:val="3"/>
          <w:numId w:val="9"/>
        </w:numPr>
        <w:tabs>
          <w:tab w:val="left" w:pos="2152"/>
          <w:tab w:val="left" w:pos="2153"/>
        </w:tabs>
        <w:spacing w:before="159"/>
        <w:ind w:hanging="361"/>
      </w:pPr>
      <w:bookmarkStart w:id="174" w:name="_Under_or_over_the_barrel_as_per_design"/>
      <w:bookmarkEnd w:id="174"/>
      <w:r>
        <w:t>Under or over the barrel as per design / original</w:t>
      </w:r>
      <w:r>
        <w:rPr>
          <w:spacing w:val="-6"/>
        </w:rPr>
        <w:t xml:space="preserve"> </w:t>
      </w:r>
      <w:r>
        <w:t>construction</w:t>
      </w:r>
    </w:p>
    <w:p w14:paraId="115BB1B1" w14:textId="77777777" w:rsidR="00242222" w:rsidRDefault="001919E4">
      <w:pPr>
        <w:pStyle w:val="ListParagraph"/>
        <w:numPr>
          <w:ilvl w:val="3"/>
          <w:numId w:val="9"/>
        </w:numPr>
        <w:tabs>
          <w:tab w:val="left" w:pos="2152"/>
          <w:tab w:val="left" w:pos="2153"/>
        </w:tabs>
        <w:spacing w:before="158"/>
        <w:ind w:right="162"/>
      </w:pPr>
      <w:bookmarkStart w:id="175" w:name="_On_a_multi-layer_drum,_ensure_that_the"/>
      <w:bookmarkEnd w:id="175"/>
      <w:r>
        <w:t>On a multi-layer drum, ensure that the direction of coiling is reversed at every subsequent layer</w:t>
      </w:r>
    </w:p>
    <w:p w14:paraId="115BB1B2" w14:textId="77777777" w:rsidR="00242222" w:rsidRDefault="001919E4">
      <w:pPr>
        <w:pStyle w:val="Heading3"/>
        <w:spacing w:before="159"/>
        <w:ind w:left="838"/>
        <w:jc w:val="both"/>
      </w:pPr>
      <w:r>
        <w:rPr>
          <w:noProof/>
        </w:rPr>
        <w:drawing>
          <wp:anchor distT="0" distB="0" distL="0" distR="0" simplePos="0" relativeHeight="251661824" behindDoc="0" locked="0" layoutInCell="1" allowOverlap="1" wp14:anchorId="115BB4B3" wp14:editId="115BB4B4">
            <wp:simplePos x="0" y="0"/>
            <wp:positionH relativeFrom="page">
              <wp:posOffset>799346</wp:posOffset>
            </wp:positionH>
            <wp:positionV relativeFrom="paragraph">
              <wp:posOffset>141247</wp:posOffset>
            </wp:positionV>
            <wp:extent cx="206112" cy="102406"/>
            <wp:effectExtent l="0" t="0" r="0" b="0"/>
            <wp:wrapNone/>
            <wp:docPr id="103"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3.png"/>
                    <pic:cNvPicPr/>
                  </pic:nvPicPr>
                  <pic:blipFill>
                    <a:blip r:embed="rId27" cstate="print"/>
                    <a:stretch>
                      <a:fillRect/>
                    </a:stretch>
                  </pic:blipFill>
                  <pic:spPr>
                    <a:xfrm>
                      <a:off x="0" y="0"/>
                      <a:ext cx="206112" cy="102406"/>
                    </a:xfrm>
                    <a:prstGeom prst="rect">
                      <a:avLst/>
                    </a:prstGeom>
                  </pic:spPr>
                </pic:pic>
              </a:graphicData>
            </a:graphic>
          </wp:anchor>
        </w:drawing>
      </w:r>
      <w:bookmarkStart w:id="176" w:name="5.7_Checks_after_installation"/>
      <w:bookmarkStart w:id="177" w:name="_bookmark27"/>
      <w:bookmarkEnd w:id="176"/>
      <w:bookmarkEnd w:id="177"/>
      <w:r>
        <w:t>Checks after installation</w:t>
      </w:r>
    </w:p>
    <w:p w14:paraId="115BB1B3" w14:textId="77777777" w:rsidR="00242222" w:rsidRDefault="001919E4">
      <w:pPr>
        <w:pStyle w:val="ListParagraph"/>
        <w:numPr>
          <w:ilvl w:val="1"/>
          <w:numId w:val="9"/>
        </w:numPr>
        <w:tabs>
          <w:tab w:val="left" w:pos="965"/>
        </w:tabs>
        <w:ind w:left="964" w:right="378"/>
        <w:jc w:val="both"/>
      </w:pPr>
      <w:bookmarkStart w:id="178" w:name="_After_the_wire_rope_is_installed,_befo"/>
      <w:bookmarkEnd w:id="178"/>
      <w:r>
        <w:t>After the wire rope is installed, before bringing the rope into full operation, check all alarms, cut outs and control &amp; indicating devices associated with the operation of the equipment to ensure that these are correctly</w:t>
      </w:r>
      <w:r>
        <w:rPr>
          <w:spacing w:val="-9"/>
        </w:rPr>
        <w:t xml:space="preserve"> </w:t>
      </w:r>
      <w:r>
        <w:t>functioning</w:t>
      </w:r>
    </w:p>
    <w:p w14:paraId="115BB1B4" w14:textId="77777777" w:rsidR="00242222" w:rsidRDefault="001919E4">
      <w:pPr>
        <w:pStyle w:val="ListParagraph"/>
        <w:numPr>
          <w:ilvl w:val="1"/>
          <w:numId w:val="9"/>
        </w:numPr>
        <w:tabs>
          <w:tab w:val="left" w:pos="965"/>
        </w:tabs>
        <w:spacing w:before="118" w:line="268" w:lineRule="exact"/>
        <w:ind w:left="964" w:hanging="361"/>
        <w:jc w:val="both"/>
      </w:pPr>
      <w:bookmarkStart w:id="179" w:name="_Check_for_manufacturer’s_instructions_"/>
      <w:bookmarkEnd w:id="179"/>
      <w:r>
        <w:t>Check for manufacturer’s instructions for precautions and procedure for operation</w:t>
      </w:r>
      <w:r>
        <w:rPr>
          <w:spacing w:val="5"/>
        </w:rPr>
        <w:t xml:space="preserve"> </w:t>
      </w:r>
      <w:r>
        <w:t>after</w:t>
      </w:r>
    </w:p>
    <w:p w14:paraId="115BB1B5" w14:textId="77777777" w:rsidR="00242222" w:rsidRDefault="001919E4">
      <w:pPr>
        <w:pStyle w:val="BodyText"/>
        <w:spacing w:line="264" w:lineRule="exact"/>
        <w:ind w:left="964"/>
        <w:jc w:val="both"/>
      </w:pPr>
      <w:r>
        <w:t>wire rope renewal. Comply accordingly</w:t>
      </w:r>
    </w:p>
    <w:p w14:paraId="115BB1B6" w14:textId="77777777" w:rsidR="00242222" w:rsidRDefault="001919E4">
      <w:pPr>
        <w:pStyle w:val="ListParagraph"/>
        <w:numPr>
          <w:ilvl w:val="1"/>
          <w:numId w:val="9"/>
        </w:numPr>
        <w:tabs>
          <w:tab w:val="left" w:pos="359"/>
          <w:tab w:val="left" w:pos="360"/>
        </w:tabs>
        <w:spacing w:before="119" w:line="268" w:lineRule="exact"/>
        <w:ind w:left="964" w:right="383" w:hanging="965"/>
        <w:jc w:val="right"/>
      </w:pPr>
      <w:bookmarkStart w:id="180" w:name="_Prior_to_use,_run_through_equipment’s_"/>
      <w:bookmarkEnd w:id="180"/>
      <w:r>
        <w:t>Prior to use, run through equipment’s cycle under a load of approximately 10% of</w:t>
      </w:r>
      <w:r>
        <w:rPr>
          <w:spacing w:val="60"/>
        </w:rPr>
        <w:t xml:space="preserve"> </w:t>
      </w:r>
      <w:r>
        <w:t>SWL</w:t>
      </w:r>
    </w:p>
    <w:p w14:paraId="115BB1B7" w14:textId="77777777" w:rsidR="00242222" w:rsidRDefault="001919E4">
      <w:pPr>
        <w:pStyle w:val="BodyText"/>
        <w:spacing w:line="265" w:lineRule="exact"/>
        <w:ind w:right="441"/>
        <w:jc w:val="right"/>
      </w:pPr>
      <w:r>
        <w:t>(unless otherwise specified by the manufacturer) at least once to remove residual turns</w:t>
      </w:r>
    </w:p>
    <w:p w14:paraId="115BB1B8" w14:textId="77777777" w:rsidR="00242222" w:rsidRDefault="001919E4">
      <w:pPr>
        <w:pStyle w:val="BodyText"/>
        <w:spacing w:before="120"/>
        <w:ind w:left="172" w:right="259"/>
      </w:pPr>
      <w:bookmarkStart w:id="181" w:name="During_the_post-installation_period_of_a"/>
      <w:bookmarkEnd w:id="181"/>
      <w:r>
        <w:t>During the post-installation period of a week, during which the wire rope is settling in, systematic inspection should be performed on a daily basis.</w:t>
      </w:r>
    </w:p>
    <w:p w14:paraId="115BB1B9" w14:textId="77777777" w:rsidR="00242222" w:rsidRDefault="00242222">
      <w:pPr>
        <w:sectPr w:rsidR="00242222" w:rsidSect="00976610">
          <w:pgSz w:w="11910" w:h="16840"/>
          <w:pgMar w:top="1320" w:right="1020" w:bottom="1420" w:left="980" w:header="340" w:footer="1223" w:gutter="0"/>
          <w:cols w:space="720"/>
          <w:docGrid w:linePitch="299"/>
        </w:sectPr>
      </w:pPr>
    </w:p>
    <w:p w14:paraId="115BB1BA" w14:textId="6138B35E" w:rsidR="00242222" w:rsidRDefault="00B46154">
      <w:pPr>
        <w:pStyle w:val="BodyText"/>
        <w:rPr>
          <w:sz w:val="20"/>
        </w:rPr>
      </w:pPr>
      <w:r>
        <w:rPr>
          <w:noProof/>
          <w:sz w:val="20"/>
        </w:rPr>
        <w:lastRenderedPageBreak/>
        <w:drawing>
          <wp:anchor distT="0" distB="0" distL="114300" distR="114300" simplePos="0" relativeHeight="251673088" behindDoc="0" locked="0" layoutInCell="1" allowOverlap="1" wp14:anchorId="115BB4B5" wp14:editId="3036A2E3">
            <wp:simplePos x="0" y="0"/>
            <wp:positionH relativeFrom="column">
              <wp:posOffset>-292100</wp:posOffset>
            </wp:positionH>
            <wp:positionV relativeFrom="paragraph">
              <wp:posOffset>-61595</wp:posOffset>
            </wp:positionV>
            <wp:extent cx="6910289" cy="4395216"/>
            <wp:effectExtent l="0" t="0" r="0" b="0"/>
            <wp:wrapNone/>
            <wp:docPr id="105"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4.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910289" cy="4395216"/>
                    </a:xfrm>
                    <a:prstGeom prst="rect">
                      <a:avLst/>
                    </a:prstGeom>
                  </pic:spPr>
                </pic:pic>
              </a:graphicData>
            </a:graphic>
            <wp14:sizeRelH relativeFrom="page">
              <wp14:pctWidth>0</wp14:pctWidth>
            </wp14:sizeRelH>
            <wp14:sizeRelV relativeFrom="page">
              <wp14:pctHeight>0</wp14:pctHeight>
            </wp14:sizeRelV>
          </wp:anchor>
        </w:drawing>
      </w:r>
    </w:p>
    <w:p w14:paraId="115BB1BB" w14:textId="40303E04" w:rsidR="00242222" w:rsidRDefault="00242222">
      <w:pPr>
        <w:pStyle w:val="BodyText"/>
        <w:rPr>
          <w:sz w:val="20"/>
        </w:rPr>
      </w:pPr>
    </w:p>
    <w:p w14:paraId="115BB1BC" w14:textId="4902B85B" w:rsidR="00242222" w:rsidRDefault="00242222">
      <w:pPr>
        <w:pStyle w:val="BodyText"/>
        <w:rPr>
          <w:sz w:val="20"/>
        </w:rPr>
      </w:pPr>
    </w:p>
    <w:p w14:paraId="115BB1BD" w14:textId="77777777" w:rsidR="00242222" w:rsidRDefault="00242222">
      <w:pPr>
        <w:pStyle w:val="BodyText"/>
        <w:rPr>
          <w:sz w:val="20"/>
        </w:rPr>
      </w:pPr>
    </w:p>
    <w:p w14:paraId="115BB1BE" w14:textId="32BCB86F" w:rsidR="00242222" w:rsidRDefault="00242222">
      <w:pPr>
        <w:pStyle w:val="BodyText"/>
        <w:spacing w:before="9" w:after="1"/>
        <w:rPr>
          <w:sz w:val="15"/>
        </w:rPr>
      </w:pPr>
    </w:p>
    <w:p w14:paraId="115BB1BF" w14:textId="61FA7A75" w:rsidR="00242222" w:rsidRDefault="00242222">
      <w:pPr>
        <w:pStyle w:val="BodyText"/>
        <w:ind w:left="1281"/>
        <w:rPr>
          <w:sz w:val="20"/>
        </w:rPr>
      </w:pPr>
    </w:p>
    <w:p w14:paraId="115BB1C0" w14:textId="77777777" w:rsidR="00242222" w:rsidRDefault="00242222">
      <w:pPr>
        <w:pStyle w:val="BodyText"/>
        <w:rPr>
          <w:sz w:val="20"/>
        </w:rPr>
      </w:pPr>
    </w:p>
    <w:p w14:paraId="115BB1C1" w14:textId="77777777" w:rsidR="00242222" w:rsidRDefault="00242222">
      <w:pPr>
        <w:pStyle w:val="BodyText"/>
        <w:rPr>
          <w:sz w:val="20"/>
        </w:rPr>
      </w:pPr>
    </w:p>
    <w:p w14:paraId="115BB1C2" w14:textId="77777777" w:rsidR="00242222" w:rsidRDefault="00242222">
      <w:pPr>
        <w:pStyle w:val="BodyText"/>
        <w:rPr>
          <w:sz w:val="20"/>
        </w:rPr>
      </w:pPr>
    </w:p>
    <w:p w14:paraId="115BB1C3" w14:textId="77777777" w:rsidR="00242222" w:rsidRDefault="00242222">
      <w:pPr>
        <w:pStyle w:val="BodyText"/>
        <w:rPr>
          <w:sz w:val="20"/>
        </w:rPr>
      </w:pPr>
    </w:p>
    <w:p w14:paraId="0C898D41" w14:textId="77777777" w:rsidR="00B46154" w:rsidRDefault="00B46154">
      <w:pPr>
        <w:pStyle w:val="BodyText"/>
        <w:rPr>
          <w:sz w:val="20"/>
        </w:rPr>
      </w:pPr>
    </w:p>
    <w:p w14:paraId="609174F4" w14:textId="4740AD80" w:rsidR="00B46154" w:rsidRDefault="00B46154">
      <w:pPr>
        <w:pStyle w:val="BodyText"/>
        <w:rPr>
          <w:sz w:val="20"/>
        </w:rPr>
      </w:pPr>
      <w:r>
        <w:rPr>
          <w:sz w:val="20"/>
        </w:rPr>
        <w:br/>
      </w:r>
    </w:p>
    <w:p w14:paraId="7B59792E" w14:textId="77777777" w:rsidR="00B46154" w:rsidRDefault="00B46154">
      <w:pPr>
        <w:pStyle w:val="BodyText"/>
        <w:rPr>
          <w:sz w:val="20"/>
        </w:rPr>
      </w:pPr>
    </w:p>
    <w:p w14:paraId="12586908" w14:textId="77777777" w:rsidR="00B46154" w:rsidRDefault="00B46154">
      <w:pPr>
        <w:pStyle w:val="BodyText"/>
        <w:rPr>
          <w:sz w:val="20"/>
        </w:rPr>
      </w:pPr>
    </w:p>
    <w:p w14:paraId="06E775FD" w14:textId="77777777" w:rsidR="00B46154" w:rsidRDefault="00B46154">
      <w:pPr>
        <w:pStyle w:val="BodyText"/>
        <w:rPr>
          <w:sz w:val="20"/>
        </w:rPr>
      </w:pPr>
    </w:p>
    <w:p w14:paraId="171C76D2" w14:textId="77777777" w:rsidR="00B46154" w:rsidRDefault="00B46154">
      <w:pPr>
        <w:pStyle w:val="BodyText"/>
        <w:rPr>
          <w:sz w:val="20"/>
        </w:rPr>
      </w:pPr>
    </w:p>
    <w:p w14:paraId="3E9ACD02" w14:textId="77777777" w:rsidR="00B46154" w:rsidRDefault="00B46154">
      <w:pPr>
        <w:pStyle w:val="BodyText"/>
        <w:rPr>
          <w:sz w:val="20"/>
        </w:rPr>
      </w:pPr>
    </w:p>
    <w:p w14:paraId="46B08C81" w14:textId="77777777" w:rsidR="00B46154" w:rsidRDefault="00B46154">
      <w:pPr>
        <w:pStyle w:val="BodyText"/>
        <w:rPr>
          <w:sz w:val="20"/>
        </w:rPr>
      </w:pPr>
    </w:p>
    <w:p w14:paraId="067E85E6" w14:textId="77777777" w:rsidR="00B46154" w:rsidRDefault="00B46154">
      <w:pPr>
        <w:pStyle w:val="BodyText"/>
        <w:rPr>
          <w:sz w:val="20"/>
        </w:rPr>
      </w:pPr>
    </w:p>
    <w:p w14:paraId="35E6A9ED" w14:textId="77777777" w:rsidR="00B46154" w:rsidRDefault="00B46154">
      <w:pPr>
        <w:pStyle w:val="BodyText"/>
        <w:rPr>
          <w:sz w:val="20"/>
        </w:rPr>
      </w:pPr>
    </w:p>
    <w:p w14:paraId="5DAF8003" w14:textId="77777777" w:rsidR="00B46154" w:rsidRDefault="00B46154">
      <w:pPr>
        <w:pStyle w:val="BodyText"/>
        <w:rPr>
          <w:sz w:val="20"/>
        </w:rPr>
      </w:pPr>
    </w:p>
    <w:p w14:paraId="0C306EC1" w14:textId="77777777" w:rsidR="00B46154" w:rsidRDefault="00B46154">
      <w:pPr>
        <w:pStyle w:val="BodyText"/>
        <w:rPr>
          <w:sz w:val="20"/>
        </w:rPr>
      </w:pPr>
    </w:p>
    <w:p w14:paraId="09DF6D23" w14:textId="77777777" w:rsidR="00B46154" w:rsidRDefault="00B46154">
      <w:pPr>
        <w:pStyle w:val="BodyText"/>
        <w:rPr>
          <w:sz w:val="20"/>
        </w:rPr>
      </w:pPr>
    </w:p>
    <w:p w14:paraId="22E61767" w14:textId="77777777" w:rsidR="00B46154" w:rsidRDefault="00B46154">
      <w:pPr>
        <w:pStyle w:val="BodyText"/>
        <w:rPr>
          <w:sz w:val="20"/>
        </w:rPr>
      </w:pPr>
    </w:p>
    <w:p w14:paraId="14BC9653" w14:textId="77777777" w:rsidR="00B46154" w:rsidRDefault="00B46154">
      <w:pPr>
        <w:pStyle w:val="BodyText"/>
        <w:rPr>
          <w:sz w:val="20"/>
        </w:rPr>
      </w:pPr>
    </w:p>
    <w:p w14:paraId="1E3F4D05" w14:textId="77777777" w:rsidR="00B46154" w:rsidRDefault="00B46154">
      <w:pPr>
        <w:pStyle w:val="BodyText"/>
        <w:rPr>
          <w:sz w:val="20"/>
        </w:rPr>
      </w:pPr>
    </w:p>
    <w:p w14:paraId="6036E146" w14:textId="77777777" w:rsidR="00B46154" w:rsidRDefault="00B46154">
      <w:pPr>
        <w:pStyle w:val="BodyText"/>
        <w:rPr>
          <w:sz w:val="20"/>
        </w:rPr>
      </w:pPr>
    </w:p>
    <w:p w14:paraId="59F9D25B" w14:textId="77777777" w:rsidR="00B46154" w:rsidRDefault="00B46154">
      <w:pPr>
        <w:pStyle w:val="BodyText"/>
        <w:rPr>
          <w:sz w:val="20"/>
        </w:rPr>
      </w:pPr>
    </w:p>
    <w:p w14:paraId="115BB1C4" w14:textId="77777777" w:rsidR="00242222" w:rsidRDefault="00242222">
      <w:pPr>
        <w:pStyle w:val="BodyText"/>
        <w:spacing w:before="3"/>
        <w:rPr>
          <w:sz w:val="19"/>
        </w:rPr>
      </w:pPr>
    </w:p>
    <w:p w14:paraId="3493BD64" w14:textId="77777777" w:rsidR="00B46154" w:rsidRDefault="00B46154">
      <w:pPr>
        <w:pStyle w:val="BodyText"/>
        <w:spacing w:before="3"/>
        <w:rPr>
          <w:sz w:val="19"/>
        </w:rPr>
      </w:pPr>
    </w:p>
    <w:p w14:paraId="77052E49" w14:textId="77777777" w:rsidR="00B46154" w:rsidRDefault="00B46154">
      <w:pPr>
        <w:pStyle w:val="BodyText"/>
        <w:spacing w:before="3"/>
        <w:rPr>
          <w:sz w:val="19"/>
        </w:rPr>
      </w:pPr>
    </w:p>
    <w:p w14:paraId="115BB1C7" w14:textId="77777777" w:rsidR="00242222" w:rsidRDefault="001919E4">
      <w:pPr>
        <w:pStyle w:val="Heading3"/>
        <w:numPr>
          <w:ilvl w:val="0"/>
          <w:numId w:val="9"/>
        </w:numPr>
        <w:tabs>
          <w:tab w:val="left" w:pos="644"/>
          <w:tab w:val="left" w:pos="645"/>
          <w:tab w:val="left" w:pos="9845"/>
        </w:tabs>
        <w:spacing w:before="73"/>
        <w:ind w:left="644"/>
      </w:pPr>
      <w:bookmarkStart w:id="182" w:name="6_Maintenance"/>
      <w:bookmarkStart w:id="183" w:name="_bookmark28"/>
      <w:bookmarkEnd w:id="182"/>
      <w:bookmarkEnd w:id="183"/>
      <w:r>
        <w:rPr>
          <w:color w:val="FFFFFF"/>
          <w:sz w:val="28"/>
          <w:shd w:val="clear" w:color="auto" w:fill="2C4079"/>
        </w:rPr>
        <w:t>M</w:t>
      </w:r>
      <w:r>
        <w:rPr>
          <w:color w:val="FFFFFF"/>
          <w:shd w:val="clear" w:color="auto" w:fill="2C4079"/>
        </w:rPr>
        <w:t>AINTENANCE</w:t>
      </w:r>
      <w:r>
        <w:rPr>
          <w:color w:val="FFFFFF"/>
          <w:shd w:val="clear" w:color="auto" w:fill="2C4079"/>
        </w:rPr>
        <w:tab/>
      </w:r>
    </w:p>
    <w:p w14:paraId="115BB1C8" w14:textId="77777777" w:rsidR="00242222" w:rsidRDefault="001919E4">
      <w:pPr>
        <w:pStyle w:val="Heading3"/>
        <w:spacing w:before="118"/>
        <w:ind w:left="878"/>
      </w:pPr>
      <w:r>
        <w:rPr>
          <w:noProof/>
        </w:rPr>
        <w:drawing>
          <wp:anchor distT="0" distB="0" distL="0" distR="0" simplePos="0" relativeHeight="251664896" behindDoc="0" locked="0" layoutInCell="1" allowOverlap="1" wp14:anchorId="115BB4B7" wp14:editId="115BB4B8">
            <wp:simplePos x="0" y="0"/>
            <wp:positionH relativeFrom="page">
              <wp:posOffset>797907</wp:posOffset>
            </wp:positionH>
            <wp:positionV relativeFrom="paragraph">
              <wp:posOffset>114263</wp:posOffset>
            </wp:positionV>
            <wp:extent cx="205265" cy="103863"/>
            <wp:effectExtent l="0" t="0" r="0" b="0"/>
            <wp:wrapNone/>
            <wp:docPr id="10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5.png"/>
                    <pic:cNvPicPr/>
                  </pic:nvPicPr>
                  <pic:blipFill>
                    <a:blip r:embed="rId29" cstate="print"/>
                    <a:stretch>
                      <a:fillRect/>
                    </a:stretch>
                  </pic:blipFill>
                  <pic:spPr>
                    <a:xfrm>
                      <a:off x="0" y="0"/>
                      <a:ext cx="205265" cy="103863"/>
                    </a:xfrm>
                    <a:prstGeom prst="rect">
                      <a:avLst/>
                    </a:prstGeom>
                  </pic:spPr>
                </pic:pic>
              </a:graphicData>
            </a:graphic>
          </wp:anchor>
        </w:drawing>
      </w:r>
      <w:bookmarkStart w:id="184" w:name="6.1_Maintenance_frequency"/>
      <w:bookmarkStart w:id="185" w:name="_bookmark29"/>
      <w:bookmarkEnd w:id="184"/>
      <w:bookmarkEnd w:id="185"/>
      <w:r>
        <w:t>Maintenance frequency</w:t>
      </w:r>
    </w:p>
    <w:p w14:paraId="115BB1C9" w14:textId="77777777" w:rsidR="00242222" w:rsidRDefault="001919E4">
      <w:pPr>
        <w:pStyle w:val="BodyText"/>
        <w:spacing w:before="121"/>
        <w:ind w:left="615"/>
      </w:pPr>
      <w:bookmarkStart w:id="186" w:name="Maintenance_of_wire_ropes_should_involve"/>
      <w:bookmarkEnd w:id="186"/>
      <w:r>
        <w:t>Maintenance of wire ropes should involve lubrication and inspection of wire ropes (and any required</w:t>
      </w:r>
      <w:r>
        <w:rPr>
          <w:spacing w:val="-18"/>
        </w:rPr>
        <w:t xml:space="preserve"> </w:t>
      </w:r>
      <w:r>
        <w:t>follow</w:t>
      </w:r>
      <w:r>
        <w:rPr>
          <w:spacing w:val="-18"/>
        </w:rPr>
        <w:t xml:space="preserve"> </w:t>
      </w:r>
      <w:r>
        <w:t>up</w:t>
      </w:r>
      <w:r>
        <w:rPr>
          <w:spacing w:val="-16"/>
        </w:rPr>
        <w:t xml:space="preserve"> </w:t>
      </w:r>
      <w:r>
        <w:t>action)</w:t>
      </w:r>
      <w:r>
        <w:rPr>
          <w:spacing w:val="-18"/>
        </w:rPr>
        <w:t xml:space="preserve"> </w:t>
      </w:r>
      <w:r>
        <w:t>at</w:t>
      </w:r>
      <w:r>
        <w:rPr>
          <w:spacing w:val="-17"/>
        </w:rPr>
        <w:t xml:space="preserve"> </w:t>
      </w:r>
      <w:r>
        <w:t>intervals</w:t>
      </w:r>
      <w:r>
        <w:rPr>
          <w:spacing w:val="-17"/>
        </w:rPr>
        <w:t xml:space="preserve"> </w:t>
      </w:r>
      <w:r>
        <w:t>/</w:t>
      </w:r>
      <w:r>
        <w:rPr>
          <w:spacing w:val="-18"/>
        </w:rPr>
        <w:t xml:space="preserve"> </w:t>
      </w:r>
      <w:r>
        <w:t>instances</w:t>
      </w:r>
      <w:r>
        <w:rPr>
          <w:spacing w:val="-15"/>
        </w:rPr>
        <w:t xml:space="preserve"> </w:t>
      </w:r>
      <w:r>
        <w:t>described</w:t>
      </w:r>
      <w:r>
        <w:rPr>
          <w:spacing w:val="-18"/>
        </w:rPr>
        <w:t xml:space="preserve"> </w:t>
      </w:r>
      <w:r>
        <w:t>in</w:t>
      </w:r>
      <w:r>
        <w:rPr>
          <w:spacing w:val="-16"/>
        </w:rPr>
        <w:t xml:space="preserve"> </w:t>
      </w:r>
      <w:r>
        <w:t>following</w:t>
      </w:r>
      <w:r>
        <w:rPr>
          <w:spacing w:val="-18"/>
        </w:rPr>
        <w:t xml:space="preserve"> </w:t>
      </w:r>
      <w:r>
        <w:t>sections</w:t>
      </w:r>
      <w:r>
        <w:rPr>
          <w:spacing w:val="-18"/>
        </w:rPr>
        <w:t xml:space="preserve"> </w:t>
      </w:r>
      <w:r>
        <w:t>(6.1.1</w:t>
      </w:r>
      <w:r>
        <w:rPr>
          <w:spacing w:val="-17"/>
        </w:rPr>
        <w:t xml:space="preserve"> </w:t>
      </w:r>
      <w:r>
        <w:t>to</w:t>
      </w:r>
      <w:r>
        <w:rPr>
          <w:spacing w:val="-18"/>
        </w:rPr>
        <w:t xml:space="preserve"> </w:t>
      </w:r>
      <w:r>
        <w:t>6.1.4).</w:t>
      </w:r>
    </w:p>
    <w:p w14:paraId="115BB1CA" w14:textId="77777777" w:rsidR="00242222" w:rsidRDefault="001919E4">
      <w:pPr>
        <w:pStyle w:val="Heading2"/>
        <w:numPr>
          <w:ilvl w:val="2"/>
          <w:numId w:val="6"/>
        </w:numPr>
        <w:tabs>
          <w:tab w:val="left" w:pos="1652"/>
          <w:tab w:val="left" w:pos="1653"/>
        </w:tabs>
        <w:spacing w:before="115"/>
      </w:pPr>
      <w:bookmarkStart w:id="187" w:name="6.1.1_Pre-use_inspection"/>
      <w:bookmarkStart w:id="188" w:name="Depending_on_the_frequency_of_usage_of_w"/>
      <w:bookmarkStart w:id="189" w:name="_bookmark30"/>
      <w:bookmarkEnd w:id="187"/>
      <w:bookmarkEnd w:id="188"/>
      <w:bookmarkEnd w:id="189"/>
      <w:r>
        <w:t>Pre-use</w:t>
      </w:r>
      <w:r>
        <w:rPr>
          <w:spacing w:val="-5"/>
        </w:rPr>
        <w:t xml:space="preserve"> </w:t>
      </w:r>
      <w:r>
        <w:t>inspection</w:t>
      </w:r>
    </w:p>
    <w:p w14:paraId="115BB1CB" w14:textId="77777777" w:rsidR="00242222" w:rsidRDefault="001919E4">
      <w:pPr>
        <w:pStyle w:val="BodyText"/>
        <w:spacing w:before="115"/>
        <w:ind w:left="615"/>
      </w:pPr>
      <w:r>
        <w:t>Depending on the frequency of usage of wire rope / equipment, operator to carry out visual check of wire rope to detect general deterioration and deformation.</w:t>
      </w:r>
    </w:p>
    <w:p w14:paraId="115BB1CC" w14:textId="77777777" w:rsidR="00242222" w:rsidRDefault="001919E4">
      <w:pPr>
        <w:pStyle w:val="ListParagraph"/>
        <w:numPr>
          <w:ilvl w:val="1"/>
          <w:numId w:val="9"/>
        </w:numPr>
        <w:tabs>
          <w:tab w:val="left" w:pos="1004"/>
          <w:tab w:val="left" w:pos="1005"/>
        </w:tabs>
        <w:spacing w:before="119"/>
        <w:ind w:left="1004" w:hanging="361"/>
      </w:pPr>
      <w:bookmarkStart w:id="190" w:name="_All_visible_parts_of_a_wire_rope,_to_b"/>
      <w:bookmarkEnd w:id="190"/>
      <w:r>
        <w:t>All visible parts of a wire rope, to be visually checked to the maximum extent</w:t>
      </w:r>
      <w:r>
        <w:rPr>
          <w:spacing w:val="-33"/>
        </w:rPr>
        <w:t xml:space="preserve"> </w:t>
      </w:r>
      <w:r>
        <w:t>possible</w:t>
      </w:r>
    </w:p>
    <w:p w14:paraId="115BB1CD" w14:textId="77777777" w:rsidR="00242222" w:rsidRDefault="001919E4">
      <w:pPr>
        <w:pStyle w:val="ListParagraph"/>
        <w:numPr>
          <w:ilvl w:val="1"/>
          <w:numId w:val="9"/>
        </w:numPr>
        <w:tabs>
          <w:tab w:val="left" w:pos="1004"/>
          <w:tab w:val="left" w:pos="1005"/>
        </w:tabs>
        <w:spacing w:before="119"/>
        <w:ind w:left="1004" w:hanging="361"/>
      </w:pPr>
      <w:bookmarkStart w:id="191" w:name="_If_damage_/_deterioration_is_detected:"/>
      <w:bookmarkEnd w:id="191"/>
      <w:r>
        <w:t>If damage / deterioration is</w:t>
      </w:r>
      <w:r>
        <w:rPr>
          <w:spacing w:val="-4"/>
        </w:rPr>
        <w:t xml:space="preserve"> </w:t>
      </w:r>
      <w:r>
        <w:t>detected:</w:t>
      </w:r>
    </w:p>
    <w:p w14:paraId="115BB1CE" w14:textId="77777777" w:rsidR="00242222" w:rsidRDefault="001919E4">
      <w:pPr>
        <w:pStyle w:val="ListParagraph"/>
        <w:numPr>
          <w:ilvl w:val="2"/>
          <w:numId w:val="9"/>
        </w:numPr>
        <w:tabs>
          <w:tab w:val="left" w:pos="1473"/>
        </w:tabs>
        <w:spacing w:before="116"/>
        <w:ind w:left="1472" w:hanging="185"/>
      </w:pPr>
      <w:bookmarkStart w:id="192" w:name="o_A_competent_person_should_examine_the_"/>
      <w:bookmarkEnd w:id="192"/>
      <w:r>
        <w:t>A competent person should examine the wire</w:t>
      </w:r>
      <w:r>
        <w:rPr>
          <w:spacing w:val="-7"/>
        </w:rPr>
        <w:t xml:space="preserve"> </w:t>
      </w:r>
      <w:r>
        <w:t>rope</w:t>
      </w:r>
    </w:p>
    <w:p w14:paraId="115BB1CF" w14:textId="599B1D0B" w:rsidR="00242222" w:rsidRDefault="001919E4">
      <w:pPr>
        <w:pStyle w:val="ListParagraph"/>
        <w:numPr>
          <w:ilvl w:val="2"/>
          <w:numId w:val="9"/>
        </w:numPr>
        <w:tabs>
          <w:tab w:val="left" w:pos="1473"/>
        </w:tabs>
        <w:ind w:left="1472" w:hanging="185"/>
      </w:pPr>
      <w:r>
        <w:t xml:space="preserve">Report the damage and update </w:t>
      </w:r>
      <w:r w:rsidR="00E02194">
        <w:t>MR-02</w:t>
      </w:r>
      <w:r>
        <w:t xml:space="preserve"> Form</w:t>
      </w:r>
      <w:r>
        <w:rPr>
          <w:spacing w:val="-3"/>
        </w:rPr>
        <w:t xml:space="preserve"> </w:t>
      </w:r>
      <w:r w:rsidR="00E02194">
        <w:t>-</w:t>
      </w:r>
    </w:p>
    <w:p w14:paraId="115BB1D0" w14:textId="77777777" w:rsidR="00242222" w:rsidRDefault="001919E4">
      <w:pPr>
        <w:pStyle w:val="ListParagraph"/>
        <w:numPr>
          <w:ilvl w:val="2"/>
          <w:numId w:val="9"/>
        </w:numPr>
        <w:tabs>
          <w:tab w:val="left" w:pos="1473"/>
        </w:tabs>
        <w:ind w:left="1472" w:hanging="185"/>
      </w:pPr>
      <w:r>
        <w:t>Assess wire rope condition against discard criteria specified in chapter</w:t>
      </w:r>
      <w:r>
        <w:rPr>
          <w:spacing w:val="-12"/>
        </w:rPr>
        <w:t xml:space="preserve"> </w:t>
      </w:r>
      <w:r>
        <w:t>“Assessment</w:t>
      </w:r>
    </w:p>
    <w:p w14:paraId="115BB1D1" w14:textId="77777777" w:rsidR="00242222" w:rsidRDefault="001919E4">
      <w:pPr>
        <w:pStyle w:val="BodyText"/>
        <w:ind w:left="1521"/>
      </w:pPr>
      <w:r>
        <w:t>/ Guidance on Discard”</w:t>
      </w:r>
    </w:p>
    <w:p w14:paraId="115BB1D2" w14:textId="77777777" w:rsidR="00242222" w:rsidRDefault="001919E4">
      <w:pPr>
        <w:pStyle w:val="ListParagraph"/>
        <w:numPr>
          <w:ilvl w:val="2"/>
          <w:numId w:val="9"/>
        </w:numPr>
        <w:tabs>
          <w:tab w:val="left" w:pos="1473"/>
        </w:tabs>
        <w:ind w:left="1472" w:hanging="185"/>
      </w:pPr>
      <w:r>
        <w:t>Renew wire rope if damaged / deformed beyond acceptable</w:t>
      </w:r>
      <w:r>
        <w:rPr>
          <w:spacing w:val="-8"/>
        </w:rPr>
        <w:t xml:space="preserve"> </w:t>
      </w:r>
      <w:r>
        <w:t>limits</w:t>
      </w:r>
    </w:p>
    <w:p w14:paraId="115BB1D3" w14:textId="77777777" w:rsidR="00242222" w:rsidRDefault="00000000">
      <w:pPr>
        <w:pStyle w:val="BodyText"/>
        <w:spacing w:before="8"/>
        <w:rPr>
          <w:sz w:val="16"/>
        </w:rPr>
      </w:pPr>
      <w:r>
        <w:pict w14:anchorId="115BB4B9">
          <v:shape id="_x0000_s2060" type="#_x0000_t202" style="position:absolute;margin-left:55pt;margin-top:13.2pt;width:483pt;height:51pt;z-index:-251633152;mso-wrap-distance-left:0;mso-wrap-distance-right:0;mso-position-horizontal-relative:page" filled="f" strokecolor="#2c4079" strokeweight="2.22pt">
            <v:textbox inset="0,0,0,0">
              <w:txbxContent>
                <w:p w14:paraId="115BB522" w14:textId="77777777" w:rsidR="00242222" w:rsidRDefault="001919E4">
                  <w:pPr>
                    <w:pStyle w:val="BodyText"/>
                    <w:spacing w:before="39"/>
                    <w:ind w:left="29"/>
                  </w:pPr>
                  <w:bookmarkStart w:id="193" w:name="Note:_Chief_Officer_is_the_competent_per"/>
                  <w:bookmarkEnd w:id="193"/>
                  <w:r>
                    <w:rPr>
                      <w:color w:val="2C4079"/>
                    </w:rPr>
                    <w:t>Note:</w:t>
                  </w:r>
                </w:p>
                <w:p w14:paraId="115BB523" w14:textId="77777777" w:rsidR="00242222" w:rsidRDefault="001919E4">
                  <w:pPr>
                    <w:pStyle w:val="BodyText"/>
                    <w:spacing w:before="40" w:line="276" w:lineRule="auto"/>
                    <w:ind w:left="29" w:right="270"/>
                  </w:pPr>
                  <w:r>
                    <w:rPr>
                      <w:color w:val="2C4079"/>
                    </w:rPr>
                    <w:t>Chief Officer is the competent person to carry out inspection &amp; maintenance of mooring equipment and fittings under the supervision of Master / Chief Engineer.</w:t>
                  </w:r>
                </w:p>
              </w:txbxContent>
            </v:textbox>
            <w10:wrap type="topAndBottom" anchorx="page"/>
          </v:shape>
        </w:pict>
      </w:r>
    </w:p>
    <w:p w14:paraId="115BB1D4" w14:textId="77777777" w:rsidR="00242222" w:rsidRDefault="001919E4">
      <w:pPr>
        <w:pStyle w:val="Heading2"/>
        <w:numPr>
          <w:ilvl w:val="2"/>
          <w:numId w:val="6"/>
        </w:numPr>
        <w:tabs>
          <w:tab w:val="left" w:pos="1653"/>
        </w:tabs>
        <w:spacing w:before="86"/>
        <w:jc w:val="both"/>
      </w:pPr>
      <w:bookmarkStart w:id="194" w:name="6.1.2_Monthly_inspection_and_lubrication"/>
      <w:bookmarkStart w:id="195" w:name="_bookmark31"/>
      <w:bookmarkEnd w:id="194"/>
      <w:bookmarkEnd w:id="195"/>
      <w:r>
        <w:lastRenderedPageBreak/>
        <w:t>Monthly inspection and</w:t>
      </w:r>
      <w:r>
        <w:rPr>
          <w:spacing w:val="-15"/>
        </w:rPr>
        <w:t xml:space="preserve"> </w:t>
      </w:r>
      <w:r>
        <w:t>lubrication</w:t>
      </w:r>
    </w:p>
    <w:p w14:paraId="115BB1D5" w14:textId="77777777" w:rsidR="00242222" w:rsidRDefault="001919E4">
      <w:pPr>
        <w:pStyle w:val="BodyText"/>
        <w:spacing w:before="114"/>
        <w:ind w:left="615"/>
        <w:jc w:val="both"/>
      </w:pPr>
      <w:bookmarkStart w:id="196" w:name="A_competent_person_should_perform_monthl"/>
      <w:bookmarkEnd w:id="196"/>
      <w:r>
        <w:t>A competent person should perform monthly inspection of wire rope condition</w:t>
      </w:r>
    </w:p>
    <w:p w14:paraId="115BB1D6" w14:textId="77777777" w:rsidR="00242222" w:rsidRDefault="001919E4">
      <w:pPr>
        <w:pStyle w:val="ListParagraph"/>
        <w:numPr>
          <w:ilvl w:val="1"/>
          <w:numId w:val="9"/>
        </w:numPr>
        <w:tabs>
          <w:tab w:val="left" w:pos="1005"/>
        </w:tabs>
        <w:ind w:left="1004" w:hanging="361"/>
        <w:jc w:val="both"/>
      </w:pPr>
      <w:bookmarkStart w:id="197" w:name="_Closely_inspect_all_visible_and_access"/>
      <w:bookmarkEnd w:id="197"/>
      <w:r>
        <w:t>Closely inspect all visible and accessible parts of the wire</w:t>
      </w:r>
      <w:r>
        <w:rPr>
          <w:spacing w:val="-10"/>
        </w:rPr>
        <w:t xml:space="preserve"> </w:t>
      </w:r>
      <w:r>
        <w:t>rope</w:t>
      </w:r>
    </w:p>
    <w:p w14:paraId="115BB1D7" w14:textId="77777777" w:rsidR="00242222" w:rsidRDefault="001919E4">
      <w:pPr>
        <w:pStyle w:val="ListParagraph"/>
        <w:numPr>
          <w:ilvl w:val="1"/>
          <w:numId w:val="9"/>
        </w:numPr>
        <w:tabs>
          <w:tab w:val="left" w:pos="1005"/>
        </w:tabs>
        <w:spacing w:line="237" w:lineRule="auto"/>
        <w:ind w:left="1004" w:right="394"/>
        <w:jc w:val="both"/>
      </w:pPr>
      <w:bookmarkStart w:id="198" w:name="_Apply_recommended_lubricant_grade_on_a"/>
      <w:bookmarkEnd w:id="198"/>
      <w:r>
        <w:t>Apply recommended lubricant grade on all visible and accessible parts of wire rope - particularly on those lengths which pass through and around sheaves or enter and exit the drum or are used</w:t>
      </w:r>
      <w:r>
        <w:rPr>
          <w:spacing w:val="-3"/>
        </w:rPr>
        <w:t xml:space="preserve"> </w:t>
      </w:r>
      <w:r>
        <w:t>subsea</w:t>
      </w:r>
    </w:p>
    <w:p w14:paraId="115BB1D8" w14:textId="77777777" w:rsidR="00242222" w:rsidRDefault="001919E4">
      <w:pPr>
        <w:pStyle w:val="ListParagraph"/>
        <w:numPr>
          <w:ilvl w:val="1"/>
          <w:numId w:val="9"/>
        </w:numPr>
        <w:tabs>
          <w:tab w:val="left" w:pos="1005"/>
        </w:tabs>
        <w:spacing w:before="122"/>
        <w:ind w:left="1004" w:hanging="361"/>
        <w:jc w:val="both"/>
      </w:pPr>
      <w:bookmarkStart w:id="199" w:name="_If_deterioration_is_detected"/>
      <w:bookmarkEnd w:id="199"/>
      <w:r>
        <w:t>If deterioration is</w:t>
      </w:r>
      <w:r>
        <w:rPr>
          <w:spacing w:val="-3"/>
        </w:rPr>
        <w:t xml:space="preserve"> </w:t>
      </w:r>
      <w:r>
        <w:t>detected</w:t>
      </w:r>
    </w:p>
    <w:p w14:paraId="115BB1D9" w14:textId="1BB3E66E" w:rsidR="00242222" w:rsidRDefault="001919E4">
      <w:pPr>
        <w:pStyle w:val="ListParagraph"/>
        <w:numPr>
          <w:ilvl w:val="2"/>
          <w:numId w:val="9"/>
        </w:numPr>
        <w:tabs>
          <w:tab w:val="left" w:pos="1473"/>
        </w:tabs>
        <w:spacing w:before="118"/>
        <w:ind w:left="1472" w:hanging="185"/>
        <w:jc w:val="both"/>
      </w:pPr>
      <w:bookmarkStart w:id="200" w:name="o_Report_the_damage_and_update_TSM_form_"/>
      <w:bookmarkEnd w:id="200"/>
      <w:r>
        <w:t xml:space="preserve">Report the damage and update </w:t>
      </w:r>
      <w:r w:rsidR="00E02194">
        <w:t>MR-02</w:t>
      </w:r>
      <w:r>
        <w:t xml:space="preserve"> form</w:t>
      </w:r>
      <w:r>
        <w:rPr>
          <w:spacing w:val="-1"/>
        </w:rPr>
        <w:t xml:space="preserve"> </w:t>
      </w:r>
      <w:r w:rsidR="00E02194">
        <w:t>-</w:t>
      </w:r>
    </w:p>
    <w:p w14:paraId="115BB1DA" w14:textId="77777777" w:rsidR="00242222" w:rsidRDefault="001919E4">
      <w:pPr>
        <w:pStyle w:val="ListParagraph"/>
        <w:numPr>
          <w:ilvl w:val="2"/>
          <w:numId w:val="9"/>
        </w:numPr>
        <w:tabs>
          <w:tab w:val="left" w:pos="1473"/>
        </w:tabs>
        <w:spacing w:line="265" w:lineRule="exact"/>
        <w:ind w:left="1472" w:hanging="185"/>
        <w:jc w:val="both"/>
      </w:pPr>
      <w:bookmarkStart w:id="201" w:name="o_Assess_wire_rope_condition_against_dis"/>
      <w:bookmarkEnd w:id="201"/>
      <w:r>
        <w:t>Assess wire rope condition against discard criteria specified in chapter</w:t>
      </w:r>
      <w:r>
        <w:rPr>
          <w:spacing w:val="-18"/>
        </w:rPr>
        <w:t xml:space="preserve"> </w:t>
      </w:r>
      <w:r>
        <w:t>“Assessment</w:t>
      </w:r>
    </w:p>
    <w:p w14:paraId="115BB1DB" w14:textId="77777777" w:rsidR="00242222" w:rsidRDefault="001919E4">
      <w:pPr>
        <w:pStyle w:val="BodyText"/>
        <w:ind w:left="1521"/>
        <w:jc w:val="both"/>
      </w:pPr>
      <w:r>
        <w:t>/ guidance on discard”</w:t>
      </w:r>
    </w:p>
    <w:p w14:paraId="115BB1DC" w14:textId="77777777" w:rsidR="00242222" w:rsidRDefault="001919E4">
      <w:pPr>
        <w:pStyle w:val="ListParagraph"/>
        <w:numPr>
          <w:ilvl w:val="2"/>
          <w:numId w:val="9"/>
        </w:numPr>
        <w:tabs>
          <w:tab w:val="left" w:pos="1473"/>
        </w:tabs>
        <w:spacing w:before="119"/>
        <w:ind w:left="1472" w:hanging="185"/>
        <w:jc w:val="both"/>
      </w:pPr>
      <w:bookmarkStart w:id="202" w:name="o_Renew_wire_rope_if_damaged_/_deformed_"/>
      <w:bookmarkEnd w:id="202"/>
      <w:r>
        <w:t>Renew wire rope if damaged / deformed beyond acceptable</w:t>
      </w:r>
      <w:r>
        <w:rPr>
          <w:spacing w:val="-9"/>
        </w:rPr>
        <w:t xml:space="preserve"> </w:t>
      </w:r>
      <w:r>
        <w:t>limits</w:t>
      </w:r>
    </w:p>
    <w:p w14:paraId="115BB1DD" w14:textId="77777777" w:rsidR="00242222" w:rsidRDefault="00242222">
      <w:pPr>
        <w:pStyle w:val="BodyText"/>
        <w:rPr>
          <w:sz w:val="26"/>
        </w:rPr>
      </w:pPr>
    </w:p>
    <w:p w14:paraId="115BB1DE" w14:textId="77777777" w:rsidR="00242222" w:rsidRDefault="001919E4">
      <w:pPr>
        <w:pStyle w:val="Heading2"/>
        <w:numPr>
          <w:ilvl w:val="2"/>
          <w:numId w:val="6"/>
        </w:numPr>
        <w:tabs>
          <w:tab w:val="left" w:pos="1653"/>
        </w:tabs>
        <w:jc w:val="both"/>
      </w:pPr>
      <w:bookmarkStart w:id="203" w:name="6.1.3_Biannual_inspection_(thorough_exam"/>
      <w:bookmarkStart w:id="204" w:name="_bookmark32"/>
      <w:bookmarkEnd w:id="203"/>
      <w:bookmarkEnd w:id="204"/>
      <w:r>
        <w:t>Biannual inspection (thorough examination) and</w:t>
      </w:r>
      <w:r>
        <w:rPr>
          <w:spacing w:val="-49"/>
        </w:rPr>
        <w:t xml:space="preserve"> </w:t>
      </w:r>
      <w:r>
        <w:t>lubrication</w:t>
      </w:r>
    </w:p>
    <w:p w14:paraId="115BB1DF" w14:textId="77777777" w:rsidR="00242222" w:rsidRDefault="001919E4">
      <w:pPr>
        <w:pStyle w:val="BodyText"/>
        <w:spacing w:before="114"/>
        <w:ind w:left="615" w:right="154"/>
        <w:jc w:val="both"/>
      </w:pPr>
      <w:bookmarkStart w:id="205" w:name="A_competent_person_should_perform_thorou"/>
      <w:bookmarkEnd w:id="205"/>
      <w:r>
        <w:t>A competent person should perform thorough examination of the wire rope, every six months. Vessel to prepare a ship specific procedure for this, for each application (each wire rope on all equipment), for ready reference.</w:t>
      </w:r>
    </w:p>
    <w:p w14:paraId="115BB1E0" w14:textId="77777777" w:rsidR="00242222" w:rsidRDefault="001919E4">
      <w:pPr>
        <w:pStyle w:val="ListParagraph"/>
        <w:numPr>
          <w:ilvl w:val="1"/>
          <w:numId w:val="9"/>
        </w:numPr>
        <w:tabs>
          <w:tab w:val="left" w:pos="1005"/>
        </w:tabs>
        <w:spacing w:before="121"/>
        <w:ind w:left="1004" w:hanging="361"/>
        <w:jc w:val="both"/>
      </w:pPr>
      <w:bookmarkStart w:id="206" w:name="_Appropriate_risk_assessments_should_be"/>
      <w:bookmarkEnd w:id="206"/>
      <w:r>
        <w:t>Appropriate risk assessments should be carried out prior</w:t>
      </w:r>
      <w:r>
        <w:rPr>
          <w:spacing w:val="-6"/>
        </w:rPr>
        <w:t xml:space="preserve"> </w:t>
      </w:r>
      <w:r>
        <w:t>proceeding</w:t>
      </w:r>
    </w:p>
    <w:p w14:paraId="115BB1E1" w14:textId="77777777" w:rsidR="00242222" w:rsidRDefault="001919E4">
      <w:pPr>
        <w:pStyle w:val="ListParagraph"/>
        <w:numPr>
          <w:ilvl w:val="1"/>
          <w:numId w:val="9"/>
        </w:numPr>
        <w:tabs>
          <w:tab w:val="left" w:pos="1005"/>
        </w:tabs>
        <w:spacing w:before="117"/>
        <w:ind w:left="1004" w:hanging="361"/>
        <w:jc w:val="both"/>
      </w:pPr>
      <w:bookmarkStart w:id="207" w:name="_Refer_to_relevant_vessel_specific_proc"/>
      <w:bookmarkEnd w:id="207"/>
      <w:r>
        <w:t>Refer to relevant vessel specific procedure for thorough examination of wire</w:t>
      </w:r>
      <w:r>
        <w:rPr>
          <w:spacing w:val="-19"/>
        </w:rPr>
        <w:t xml:space="preserve"> </w:t>
      </w:r>
      <w:r>
        <w:t>rope</w:t>
      </w:r>
    </w:p>
    <w:p w14:paraId="115BB1E2" w14:textId="77777777" w:rsidR="00242222" w:rsidRDefault="001919E4">
      <w:pPr>
        <w:pStyle w:val="ListParagraph"/>
        <w:numPr>
          <w:ilvl w:val="1"/>
          <w:numId w:val="9"/>
        </w:numPr>
        <w:tabs>
          <w:tab w:val="left" w:pos="1005"/>
        </w:tabs>
        <w:spacing w:line="237" w:lineRule="auto"/>
        <w:ind w:left="1004" w:right="397"/>
        <w:jc w:val="both"/>
      </w:pPr>
      <w:bookmarkStart w:id="208" w:name="_Slacken_wire_rope_to_allow_access_to_g"/>
      <w:bookmarkEnd w:id="208"/>
      <w:r>
        <w:t>Slacken wire rope to allow access to generally inaccessible parts (around the sheaves / blocks)</w:t>
      </w:r>
    </w:p>
    <w:p w14:paraId="115BB1E3" w14:textId="77777777" w:rsidR="00242222" w:rsidRDefault="001919E4">
      <w:pPr>
        <w:pStyle w:val="ListParagraph"/>
        <w:numPr>
          <w:ilvl w:val="1"/>
          <w:numId w:val="9"/>
        </w:numPr>
        <w:tabs>
          <w:tab w:val="left" w:pos="1005"/>
        </w:tabs>
        <w:ind w:left="1004" w:hanging="361"/>
        <w:jc w:val="both"/>
      </w:pPr>
      <w:bookmarkStart w:id="209" w:name="_Clean_wire_rope_of_all_dust_/_sand_/_s"/>
      <w:bookmarkEnd w:id="209"/>
      <w:r>
        <w:t>Clean wire rope of all dust / sand / salt</w:t>
      </w:r>
      <w:r>
        <w:rPr>
          <w:spacing w:val="-8"/>
        </w:rPr>
        <w:t xml:space="preserve"> </w:t>
      </w:r>
      <w:r>
        <w:t>accumulations</w:t>
      </w:r>
    </w:p>
    <w:p w14:paraId="115BB1E5" w14:textId="77777777" w:rsidR="00242222" w:rsidRDefault="001919E4">
      <w:pPr>
        <w:pStyle w:val="ListParagraph"/>
        <w:numPr>
          <w:ilvl w:val="0"/>
          <w:numId w:val="5"/>
        </w:numPr>
        <w:tabs>
          <w:tab w:val="left" w:pos="1653"/>
        </w:tabs>
        <w:spacing w:before="74" w:line="237" w:lineRule="auto"/>
        <w:ind w:right="395"/>
        <w:jc w:val="both"/>
      </w:pPr>
      <w:r>
        <w:t>Carry out thorough examination and lubrication of at least the full working length plus three wraps of the wire rope (including hook end</w:t>
      </w:r>
      <w:r>
        <w:rPr>
          <w:spacing w:val="-14"/>
        </w:rPr>
        <w:t xml:space="preserve"> </w:t>
      </w:r>
      <w:r>
        <w:t>termination)</w:t>
      </w:r>
    </w:p>
    <w:p w14:paraId="115BB1E6" w14:textId="77777777" w:rsidR="00242222" w:rsidRDefault="001919E4">
      <w:pPr>
        <w:pStyle w:val="ListParagraph"/>
        <w:numPr>
          <w:ilvl w:val="0"/>
          <w:numId w:val="5"/>
        </w:numPr>
        <w:tabs>
          <w:tab w:val="left" w:pos="1653"/>
        </w:tabs>
        <w:ind w:right="389"/>
        <w:jc w:val="both"/>
      </w:pPr>
      <w:r>
        <w:t>Identify</w:t>
      </w:r>
      <w:r>
        <w:rPr>
          <w:spacing w:val="-10"/>
        </w:rPr>
        <w:t xml:space="preserve"> </w:t>
      </w:r>
      <w:r>
        <w:t>those</w:t>
      </w:r>
      <w:r>
        <w:rPr>
          <w:spacing w:val="-12"/>
        </w:rPr>
        <w:t xml:space="preserve"> </w:t>
      </w:r>
      <w:r>
        <w:t>areas</w:t>
      </w:r>
      <w:r>
        <w:rPr>
          <w:spacing w:val="-10"/>
        </w:rPr>
        <w:t xml:space="preserve"> </w:t>
      </w:r>
      <w:r>
        <w:t>of</w:t>
      </w:r>
      <w:r>
        <w:rPr>
          <w:spacing w:val="-10"/>
        </w:rPr>
        <w:t xml:space="preserve"> </w:t>
      </w:r>
      <w:r>
        <w:t>wire</w:t>
      </w:r>
      <w:r>
        <w:rPr>
          <w:spacing w:val="-11"/>
        </w:rPr>
        <w:t xml:space="preserve"> </w:t>
      </w:r>
      <w:r>
        <w:t>rope</w:t>
      </w:r>
      <w:r>
        <w:rPr>
          <w:spacing w:val="-11"/>
        </w:rPr>
        <w:t xml:space="preserve"> </w:t>
      </w:r>
      <w:r>
        <w:t>showing</w:t>
      </w:r>
      <w:r>
        <w:rPr>
          <w:spacing w:val="-11"/>
        </w:rPr>
        <w:t xml:space="preserve"> </w:t>
      </w:r>
      <w:r>
        <w:t>significant</w:t>
      </w:r>
      <w:r>
        <w:rPr>
          <w:spacing w:val="-10"/>
        </w:rPr>
        <w:t xml:space="preserve"> </w:t>
      </w:r>
      <w:r>
        <w:t>/</w:t>
      </w:r>
      <w:r>
        <w:rPr>
          <w:spacing w:val="-10"/>
        </w:rPr>
        <w:t xml:space="preserve"> </w:t>
      </w:r>
      <w:r>
        <w:t>maximum</w:t>
      </w:r>
      <w:r>
        <w:rPr>
          <w:spacing w:val="-11"/>
        </w:rPr>
        <w:t xml:space="preserve"> </w:t>
      </w:r>
      <w:r>
        <w:t>deterioration</w:t>
      </w:r>
      <w:r>
        <w:rPr>
          <w:spacing w:val="-9"/>
        </w:rPr>
        <w:t xml:space="preserve"> </w:t>
      </w:r>
      <w:r>
        <w:t>and assess for the severity of deterioration and follow up action (refer to the chapter “Assessment / guidance on</w:t>
      </w:r>
      <w:r>
        <w:rPr>
          <w:spacing w:val="-3"/>
        </w:rPr>
        <w:t xml:space="preserve"> </w:t>
      </w:r>
      <w:r>
        <w:t>discard”)</w:t>
      </w:r>
    </w:p>
    <w:p w14:paraId="115BB1E7" w14:textId="77777777" w:rsidR="00242222" w:rsidRDefault="001919E4">
      <w:pPr>
        <w:pStyle w:val="ListParagraph"/>
        <w:numPr>
          <w:ilvl w:val="0"/>
          <w:numId w:val="5"/>
        </w:numPr>
        <w:tabs>
          <w:tab w:val="left" w:pos="1653"/>
        </w:tabs>
        <w:spacing w:before="118" w:line="268" w:lineRule="exact"/>
        <w:ind w:hanging="361"/>
        <w:jc w:val="both"/>
      </w:pPr>
      <w:r>
        <w:t>Apply lubricant of recommended type by appropriate means (Refer to the</w:t>
      </w:r>
      <w:r>
        <w:rPr>
          <w:spacing w:val="2"/>
        </w:rPr>
        <w:t xml:space="preserve"> </w:t>
      </w:r>
      <w:r>
        <w:t>section</w:t>
      </w:r>
    </w:p>
    <w:p w14:paraId="115BB1E8" w14:textId="77777777" w:rsidR="00242222" w:rsidRDefault="001919E4">
      <w:pPr>
        <w:pStyle w:val="BodyText"/>
        <w:spacing w:line="264" w:lineRule="exact"/>
        <w:ind w:left="1652"/>
      </w:pPr>
      <w:r>
        <w:t>“Lubrication”)</w:t>
      </w:r>
    </w:p>
    <w:p w14:paraId="115BB1E9" w14:textId="77777777" w:rsidR="00242222" w:rsidRDefault="00242222">
      <w:pPr>
        <w:pStyle w:val="BodyText"/>
        <w:rPr>
          <w:sz w:val="26"/>
        </w:rPr>
      </w:pPr>
    </w:p>
    <w:p w14:paraId="115BB1EA" w14:textId="77777777" w:rsidR="00242222" w:rsidRDefault="001919E4">
      <w:pPr>
        <w:pStyle w:val="Heading2"/>
        <w:numPr>
          <w:ilvl w:val="2"/>
          <w:numId w:val="6"/>
        </w:numPr>
        <w:tabs>
          <w:tab w:val="left" w:pos="1653"/>
        </w:tabs>
        <w:jc w:val="both"/>
      </w:pPr>
      <w:bookmarkStart w:id="210" w:name="6.1.4_Incidental_inspection"/>
      <w:bookmarkStart w:id="211" w:name="_bookmark33"/>
      <w:bookmarkEnd w:id="210"/>
      <w:bookmarkEnd w:id="211"/>
      <w:r>
        <w:t>Incidental</w:t>
      </w:r>
      <w:r>
        <w:rPr>
          <w:spacing w:val="-5"/>
        </w:rPr>
        <w:t xml:space="preserve"> </w:t>
      </w:r>
      <w:r>
        <w:t>inspection</w:t>
      </w:r>
    </w:p>
    <w:p w14:paraId="115BB1EB" w14:textId="77777777" w:rsidR="00242222" w:rsidRDefault="001919E4">
      <w:pPr>
        <w:pStyle w:val="BodyText"/>
        <w:spacing w:before="114"/>
        <w:ind w:left="615" w:right="151"/>
        <w:jc w:val="both"/>
      </w:pPr>
      <w:bookmarkStart w:id="212" w:name="An_inspection_should_be_carried_out_imme"/>
      <w:bookmarkEnd w:id="212"/>
      <w:r>
        <w:t>An inspection should be carried out immediately after an overload or any incident which may have caused significant damage to a wire rope. The results of the inspection may identify the need for a thorough examination by a competent person</w:t>
      </w:r>
    </w:p>
    <w:p w14:paraId="115BB1EC" w14:textId="77777777" w:rsidR="00242222" w:rsidRDefault="001919E4">
      <w:pPr>
        <w:pStyle w:val="Heading3"/>
        <w:spacing w:before="120"/>
        <w:jc w:val="both"/>
      </w:pPr>
      <w:r>
        <w:rPr>
          <w:noProof/>
        </w:rPr>
        <w:drawing>
          <wp:anchor distT="0" distB="0" distL="0" distR="0" simplePos="0" relativeHeight="251667968" behindDoc="0" locked="0" layoutInCell="1" allowOverlap="1" wp14:anchorId="115BB4BA" wp14:editId="115BB4BB">
            <wp:simplePos x="0" y="0"/>
            <wp:positionH relativeFrom="page">
              <wp:posOffset>740755</wp:posOffset>
            </wp:positionH>
            <wp:positionV relativeFrom="paragraph">
              <wp:posOffset>115279</wp:posOffset>
            </wp:positionV>
            <wp:extent cx="209839" cy="103863"/>
            <wp:effectExtent l="0" t="0" r="0" b="0"/>
            <wp:wrapNone/>
            <wp:docPr id="10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6.png"/>
                    <pic:cNvPicPr/>
                  </pic:nvPicPr>
                  <pic:blipFill>
                    <a:blip r:embed="rId30" cstate="print"/>
                    <a:stretch>
                      <a:fillRect/>
                    </a:stretch>
                  </pic:blipFill>
                  <pic:spPr>
                    <a:xfrm>
                      <a:off x="0" y="0"/>
                      <a:ext cx="209839" cy="103863"/>
                    </a:xfrm>
                    <a:prstGeom prst="rect">
                      <a:avLst/>
                    </a:prstGeom>
                  </pic:spPr>
                </pic:pic>
              </a:graphicData>
            </a:graphic>
          </wp:anchor>
        </w:drawing>
      </w:r>
      <w:bookmarkStart w:id="213" w:name="6.2_Review_of_inspection_and_lubrication"/>
      <w:bookmarkStart w:id="214" w:name="_bookmark34"/>
      <w:bookmarkEnd w:id="213"/>
      <w:bookmarkEnd w:id="214"/>
      <w:r>
        <w:t>Review of inspection and lubrication intervals:</w:t>
      </w:r>
    </w:p>
    <w:p w14:paraId="115BB1ED" w14:textId="77777777" w:rsidR="00242222" w:rsidRDefault="001919E4">
      <w:pPr>
        <w:pStyle w:val="BodyText"/>
        <w:spacing w:before="120"/>
        <w:ind w:left="615" w:right="158"/>
        <w:jc w:val="both"/>
      </w:pPr>
      <w:bookmarkStart w:id="215" w:name="Based_on_following_considerations,_the_i"/>
      <w:bookmarkEnd w:id="215"/>
      <w:r>
        <w:t>Based on following considerations, the inspection intervals may be reduced (frequency of inspection increased) from those recommended above:</w:t>
      </w:r>
    </w:p>
    <w:p w14:paraId="115BB1EE" w14:textId="77777777" w:rsidR="00242222" w:rsidRDefault="001919E4">
      <w:pPr>
        <w:pStyle w:val="ListParagraph"/>
        <w:numPr>
          <w:ilvl w:val="1"/>
          <w:numId w:val="9"/>
        </w:numPr>
        <w:tabs>
          <w:tab w:val="left" w:pos="1004"/>
          <w:tab w:val="left" w:pos="1005"/>
        </w:tabs>
        <w:ind w:left="1004" w:hanging="361"/>
      </w:pPr>
      <w:bookmarkStart w:id="216" w:name="_Maker’s_recommendations_/_guidelines"/>
      <w:bookmarkEnd w:id="216"/>
      <w:r>
        <w:t>Maker’s recommendations /</w:t>
      </w:r>
      <w:r>
        <w:rPr>
          <w:spacing w:val="-2"/>
        </w:rPr>
        <w:t xml:space="preserve"> </w:t>
      </w:r>
      <w:r>
        <w:t>guidelines</w:t>
      </w:r>
    </w:p>
    <w:p w14:paraId="115BB1EF" w14:textId="77777777" w:rsidR="00242222" w:rsidRDefault="001919E4">
      <w:pPr>
        <w:pStyle w:val="ListParagraph"/>
        <w:numPr>
          <w:ilvl w:val="1"/>
          <w:numId w:val="9"/>
        </w:numPr>
        <w:tabs>
          <w:tab w:val="left" w:pos="1004"/>
          <w:tab w:val="left" w:pos="1005"/>
        </w:tabs>
        <w:spacing w:before="117"/>
        <w:ind w:left="1004" w:hanging="361"/>
      </w:pPr>
      <w:bookmarkStart w:id="217" w:name="_Environmental_conditions_in_which_the_"/>
      <w:bookmarkEnd w:id="217"/>
      <w:r>
        <w:t>Environmental conditions in which the equipment</w:t>
      </w:r>
      <w:r>
        <w:rPr>
          <w:spacing w:val="-8"/>
        </w:rPr>
        <w:t xml:space="preserve"> </w:t>
      </w:r>
      <w:r>
        <w:t>functions</w:t>
      </w:r>
    </w:p>
    <w:p w14:paraId="115BB1F0" w14:textId="77777777" w:rsidR="00242222" w:rsidRDefault="001919E4">
      <w:pPr>
        <w:pStyle w:val="ListParagraph"/>
        <w:numPr>
          <w:ilvl w:val="1"/>
          <w:numId w:val="9"/>
        </w:numPr>
        <w:tabs>
          <w:tab w:val="left" w:pos="1004"/>
          <w:tab w:val="left" w:pos="1005"/>
        </w:tabs>
        <w:spacing w:before="117"/>
        <w:ind w:left="1004" w:hanging="361"/>
      </w:pPr>
      <w:bookmarkStart w:id="218" w:name="_Frequency_of_usage_/_operating_cycle"/>
      <w:bookmarkEnd w:id="218"/>
      <w:r>
        <w:t>Frequency of usage / operating</w:t>
      </w:r>
      <w:r>
        <w:rPr>
          <w:spacing w:val="-3"/>
        </w:rPr>
        <w:t xml:space="preserve"> </w:t>
      </w:r>
      <w:r>
        <w:t>cycle</w:t>
      </w:r>
    </w:p>
    <w:p w14:paraId="115BB1F1" w14:textId="77777777" w:rsidR="00242222" w:rsidRDefault="001919E4">
      <w:pPr>
        <w:pStyle w:val="ListParagraph"/>
        <w:numPr>
          <w:ilvl w:val="1"/>
          <w:numId w:val="9"/>
        </w:numPr>
        <w:tabs>
          <w:tab w:val="left" w:pos="1005"/>
        </w:tabs>
        <w:spacing w:before="121" w:line="237" w:lineRule="auto"/>
        <w:ind w:left="1004" w:right="394"/>
        <w:jc w:val="both"/>
      </w:pPr>
      <w:bookmarkStart w:id="219" w:name="_Availability_of_access_to_entire_wire_"/>
      <w:bookmarkEnd w:id="219"/>
      <w:r>
        <w:lastRenderedPageBreak/>
        <w:t>Availability of access to entire wire rope length for effective inspection and lubrication – If</w:t>
      </w:r>
      <w:r>
        <w:rPr>
          <w:spacing w:val="-14"/>
        </w:rPr>
        <w:t xml:space="preserve"> </w:t>
      </w:r>
      <w:r>
        <w:t>difficulty</w:t>
      </w:r>
      <w:r>
        <w:rPr>
          <w:spacing w:val="-13"/>
        </w:rPr>
        <w:t xml:space="preserve"> </w:t>
      </w:r>
      <w:r>
        <w:t>in</w:t>
      </w:r>
      <w:r>
        <w:rPr>
          <w:spacing w:val="-13"/>
        </w:rPr>
        <w:t xml:space="preserve"> </w:t>
      </w:r>
      <w:r>
        <w:t>accessibility</w:t>
      </w:r>
      <w:r>
        <w:rPr>
          <w:spacing w:val="-14"/>
        </w:rPr>
        <w:t xml:space="preserve"> </w:t>
      </w:r>
      <w:r>
        <w:t>is</w:t>
      </w:r>
      <w:r>
        <w:rPr>
          <w:spacing w:val="-11"/>
        </w:rPr>
        <w:t xml:space="preserve"> </w:t>
      </w:r>
      <w:r>
        <w:t>preventing</w:t>
      </w:r>
      <w:r>
        <w:rPr>
          <w:spacing w:val="-13"/>
        </w:rPr>
        <w:t xml:space="preserve"> </w:t>
      </w:r>
      <w:r>
        <w:t>effective</w:t>
      </w:r>
      <w:r>
        <w:rPr>
          <w:spacing w:val="-12"/>
        </w:rPr>
        <w:t xml:space="preserve"> </w:t>
      </w:r>
      <w:r>
        <w:t>application</w:t>
      </w:r>
      <w:r>
        <w:rPr>
          <w:spacing w:val="-12"/>
        </w:rPr>
        <w:t xml:space="preserve"> </w:t>
      </w:r>
      <w:r>
        <w:t>of</w:t>
      </w:r>
      <w:r>
        <w:rPr>
          <w:spacing w:val="-15"/>
        </w:rPr>
        <w:t xml:space="preserve"> </w:t>
      </w:r>
      <w:r>
        <w:t>lubricant</w:t>
      </w:r>
      <w:r>
        <w:rPr>
          <w:spacing w:val="-12"/>
        </w:rPr>
        <w:t xml:space="preserve"> </w:t>
      </w:r>
      <w:r>
        <w:t>along</w:t>
      </w:r>
      <w:r>
        <w:rPr>
          <w:spacing w:val="-13"/>
        </w:rPr>
        <w:t xml:space="preserve"> </w:t>
      </w:r>
      <w:r>
        <w:t>entire</w:t>
      </w:r>
      <w:r>
        <w:rPr>
          <w:spacing w:val="-14"/>
        </w:rPr>
        <w:t xml:space="preserve"> </w:t>
      </w:r>
      <w:r>
        <w:t>wire rope length, frequency of visual inspections should be</w:t>
      </w:r>
      <w:r>
        <w:rPr>
          <w:spacing w:val="-9"/>
        </w:rPr>
        <w:t xml:space="preserve"> </w:t>
      </w:r>
      <w:r>
        <w:t>increased</w:t>
      </w:r>
    </w:p>
    <w:p w14:paraId="115BB1F2" w14:textId="77777777" w:rsidR="00242222" w:rsidRDefault="001919E4">
      <w:pPr>
        <w:pStyle w:val="ListParagraph"/>
        <w:numPr>
          <w:ilvl w:val="1"/>
          <w:numId w:val="9"/>
        </w:numPr>
        <w:tabs>
          <w:tab w:val="left" w:pos="1005"/>
        </w:tabs>
        <w:spacing w:before="122"/>
        <w:ind w:left="1004" w:hanging="361"/>
        <w:jc w:val="both"/>
      </w:pPr>
      <w:bookmarkStart w:id="220" w:name="_Results_of_previous_inspections_and_th"/>
      <w:bookmarkEnd w:id="220"/>
      <w:r>
        <w:t>Results of previous inspections and thorough</w:t>
      </w:r>
      <w:r>
        <w:rPr>
          <w:spacing w:val="-3"/>
        </w:rPr>
        <w:t xml:space="preserve"> </w:t>
      </w:r>
      <w:r>
        <w:t>examinations</w:t>
      </w:r>
    </w:p>
    <w:p w14:paraId="115BB1F3" w14:textId="77777777" w:rsidR="00242222" w:rsidRDefault="00000000">
      <w:pPr>
        <w:pStyle w:val="ListParagraph"/>
        <w:numPr>
          <w:ilvl w:val="1"/>
          <w:numId w:val="9"/>
        </w:numPr>
        <w:tabs>
          <w:tab w:val="left" w:pos="1005"/>
        </w:tabs>
        <w:spacing w:before="118"/>
        <w:ind w:left="1004" w:hanging="361"/>
        <w:jc w:val="both"/>
      </w:pPr>
      <w:r>
        <w:pict w14:anchorId="115BB4BC">
          <v:shape id="_x0000_s2059" type="#_x0000_t202" style="position:absolute;left:0;text-align:left;margin-left:55pt;margin-top:26.4pt;width:483pt;height:76.5pt;z-index:-251632128;mso-wrap-distance-left:0;mso-wrap-distance-right:0;mso-position-horizontal-relative:page" filled="f" strokecolor="#2c4079" strokeweight="2.22pt">
            <v:textbox inset="0,0,0,0">
              <w:txbxContent>
                <w:p w14:paraId="115BB524" w14:textId="77777777" w:rsidR="00242222" w:rsidRDefault="001919E4">
                  <w:pPr>
                    <w:pStyle w:val="BodyText"/>
                    <w:spacing w:before="18"/>
                    <w:ind w:left="29"/>
                  </w:pPr>
                  <w:r>
                    <w:rPr>
                      <w:color w:val="2C4079"/>
                    </w:rPr>
                    <w:t>Note:</w:t>
                  </w:r>
                </w:p>
                <w:p w14:paraId="115BB525" w14:textId="77777777" w:rsidR="00242222" w:rsidRDefault="001919E4">
                  <w:pPr>
                    <w:pStyle w:val="BodyText"/>
                    <w:spacing w:before="120"/>
                    <w:ind w:left="29" w:right="272"/>
                    <w:jc w:val="both"/>
                  </w:pPr>
                  <w:bookmarkStart w:id="221" w:name="This_guidance_does_not_cover_aspects_of_"/>
                  <w:bookmarkEnd w:id="221"/>
                  <w:r>
                    <w:rPr>
                      <w:color w:val="2C4079"/>
                    </w:rPr>
                    <w:t>This guidance does not cover aspects of the maintenance of winch machinery, control systems, sheaves,</w:t>
                  </w:r>
                  <w:r>
                    <w:rPr>
                      <w:color w:val="2C4079"/>
                      <w:spacing w:val="-6"/>
                    </w:rPr>
                    <w:t xml:space="preserve"> </w:t>
                  </w:r>
                  <w:r>
                    <w:rPr>
                      <w:color w:val="2C4079"/>
                    </w:rPr>
                    <w:t>swivels,</w:t>
                  </w:r>
                  <w:r>
                    <w:rPr>
                      <w:color w:val="2C4079"/>
                      <w:spacing w:val="-4"/>
                    </w:rPr>
                    <w:t xml:space="preserve"> </w:t>
                  </w:r>
                  <w:r>
                    <w:rPr>
                      <w:color w:val="2C4079"/>
                    </w:rPr>
                    <w:t>and</w:t>
                  </w:r>
                  <w:r>
                    <w:rPr>
                      <w:color w:val="2C4079"/>
                      <w:spacing w:val="-6"/>
                    </w:rPr>
                    <w:t xml:space="preserve"> </w:t>
                  </w:r>
                  <w:r>
                    <w:rPr>
                      <w:color w:val="2C4079"/>
                    </w:rPr>
                    <w:t>rollers</w:t>
                  </w:r>
                  <w:r>
                    <w:rPr>
                      <w:color w:val="2C4079"/>
                      <w:spacing w:val="-5"/>
                    </w:rPr>
                    <w:t xml:space="preserve"> </w:t>
                  </w:r>
                  <w:r>
                    <w:rPr>
                      <w:color w:val="2C4079"/>
                    </w:rPr>
                    <w:t>or</w:t>
                  </w:r>
                  <w:r>
                    <w:rPr>
                      <w:color w:val="2C4079"/>
                      <w:spacing w:val="-5"/>
                    </w:rPr>
                    <w:t xml:space="preserve"> </w:t>
                  </w:r>
                  <w:r>
                    <w:rPr>
                      <w:color w:val="2C4079"/>
                    </w:rPr>
                    <w:t>any</w:t>
                  </w:r>
                  <w:r>
                    <w:rPr>
                      <w:color w:val="2C4079"/>
                      <w:spacing w:val="-5"/>
                    </w:rPr>
                    <w:t xml:space="preserve"> </w:t>
                  </w:r>
                  <w:r>
                    <w:rPr>
                      <w:color w:val="2C4079"/>
                    </w:rPr>
                    <w:t>other</w:t>
                  </w:r>
                  <w:r>
                    <w:rPr>
                      <w:color w:val="2C4079"/>
                      <w:spacing w:val="-5"/>
                    </w:rPr>
                    <w:t xml:space="preserve"> </w:t>
                  </w:r>
                  <w:r>
                    <w:rPr>
                      <w:color w:val="2C4079"/>
                    </w:rPr>
                    <w:t>mechanical</w:t>
                  </w:r>
                  <w:r>
                    <w:rPr>
                      <w:color w:val="2C4079"/>
                      <w:spacing w:val="-4"/>
                    </w:rPr>
                    <w:t xml:space="preserve"> </w:t>
                  </w:r>
                  <w:r>
                    <w:rPr>
                      <w:color w:val="2C4079"/>
                    </w:rPr>
                    <w:t>equipment</w:t>
                  </w:r>
                  <w:r>
                    <w:rPr>
                      <w:color w:val="2C4079"/>
                      <w:spacing w:val="-5"/>
                    </w:rPr>
                    <w:t xml:space="preserve"> </w:t>
                  </w:r>
                  <w:r>
                    <w:rPr>
                      <w:color w:val="2C4079"/>
                    </w:rPr>
                    <w:t>or</w:t>
                  </w:r>
                  <w:r>
                    <w:rPr>
                      <w:color w:val="2C4079"/>
                      <w:spacing w:val="-4"/>
                    </w:rPr>
                    <w:t xml:space="preserve"> </w:t>
                  </w:r>
                  <w:r>
                    <w:rPr>
                      <w:color w:val="2C4079"/>
                    </w:rPr>
                    <w:t>plant</w:t>
                  </w:r>
                  <w:r>
                    <w:rPr>
                      <w:color w:val="2C4079"/>
                      <w:spacing w:val="-6"/>
                    </w:rPr>
                    <w:t xml:space="preserve"> </w:t>
                  </w:r>
                  <w:r>
                    <w:rPr>
                      <w:color w:val="2C4079"/>
                    </w:rPr>
                    <w:t>and</w:t>
                  </w:r>
                  <w:r>
                    <w:rPr>
                      <w:color w:val="2C4079"/>
                      <w:spacing w:val="-4"/>
                    </w:rPr>
                    <w:t xml:space="preserve"> </w:t>
                  </w:r>
                  <w:r>
                    <w:rPr>
                      <w:color w:val="2C4079"/>
                    </w:rPr>
                    <w:t>other</w:t>
                  </w:r>
                  <w:r>
                    <w:rPr>
                      <w:color w:val="2C4079"/>
                      <w:spacing w:val="-4"/>
                    </w:rPr>
                    <w:t xml:space="preserve"> </w:t>
                  </w:r>
                  <w:r>
                    <w:rPr>
                      <w:color w:val="2C4079"/>
                    </w:rPr>
                    <w:t>components of the wire rope system, but clearly their maintenance will affect the wire rope’s safety and service life. For such issues, maker’s guidelines or vessel’s PMS should be adhered</w:t>
                  </w:r>
                  <w:r>
                    <w:rPr>
                      <w:color w:val="2C4079"/>
                      <w:spacing w:val="-23"/>
                    </w:rPr>
                    <w:t xml:space="preserve"> </w:t>
                  </w:r>
                  <w:r>
                    <w:rPr>
                      <w:color w:val="2C4079"/>
                    </w:rPr>
                    <w:t>to.</w:t>
                  </w:r>
                </w:p>
              </w:txbxContent>
            </v:textbox>
            <w10:wrap type="topAndBottom" anchorx="page"/>
          </v:shape>
        </w:pict>
      </w:r>
      <w:bookmarkStart w:id="222" w:name="_Experience_with_previous_wire_ropes_on"/>
      <w:bookmarkEnd w:id="222"/>
      <w:r w:rsidR="001919E4">
        <w:t>Experience with previous wire ropes on the appliance or</w:t>
      </w:r>
      <w:r w:rsidR="001919E4">
        <w:rPr>
          <w:spacing w:val="-7"/>
        </w:rPr>
        <w:t xml:space="preserve"> </w:t>
      </w:r>
      <w:r w:rsidR="001919E4">
        <w:t>system</w:t>
      </w:r>
    </w:p>
    <w:p w14:paraId="115BB1F4" w14:textId="77777777" w:rsidR="00242222" w:rsidRDefault="001919E4">
      <w:pPr>
        <w:pStyle w:val="Heading3"/>
        <w:spacing w:before="91"/>
        <w:ind w:left="878"/>
      </w:pPr>
      <w:bookmarkStart w:id="223" w:name="6.3_Lubrication"/>
      <w:bookmarkStart w:id="224" w:name="_bookmark35"/>
      <w:bookmarkEnd w:id="223"/>
      <w:bookmarkEnd w:id="224"/>
      <w:r>
        <w:t>Lubrication</w:t>
      </w:r>
    </w:p>
    <w:p w14:paraId="115BB1F5" w14:textId="77777777" w:rsidR="00242222" w:rsidRDefault="001919E4">
      <w:pPr>
        <w:pStyle w:val="BodyText"/>
        <w:spacing w:before="120"/>
        <w:ind w:left="615" w:right="155"/>
        <w:jc w:val="both"/>
      </w:pPr>
      <w:r>
        <w:rPr>
          <w:noProof/>
        </w:rPr>
        <w:drawing>
          <wp:anchor distT="0" distB="0" distL="0" distR="0" simplePos="0" relativeHeight="251670016" behindDoc="0" locked="0" layoutInCell="1" allowOverlap="1" wp14:anchorId="115BB4BD" wp14:editId="115BB4BE">
            <wp:simplePos x="0" y="0"/>
            <wp:positionH relativeFrom="page">
              <wp:posOffset>797838</wp:posOffset>
            </wp:positionH>
            <wp:positionV relativeFrom="paragraph">
              <wp:posOffset>-130337</wp:posOffset>
            </wp:positionV>
            <wp:extent cx="206858" cy="103862"/>
            <wp:effectExtent l="0" t="0" r="0" b="0"/>
            <wp:wrapNone/>
            <wp:docPr id="111"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7.png"/>
                    <pic:cNvPicPr/>
                  </pic:nvPicPr>
                  <pic:blipFill>
                    <a:blip r:embed="rId31" cstate="print"/>
                    <a:stretch>
                      <a:fillRect/>
                    </a:stretch>
                  </pic:blipFill>
                  <pic:spPr>
                    <a:xfrm>
                      <a:off x="0" y="0"/>
                      <a:ext cx="206858" cy="103862"/>
                    </a:xfrm>
                    <a:prstGeom prst="rect">
                      <a:avLst/>
                    </a:prstGeom>
                  </pic:spPr>
                </pic:pic>
              </a:graphicData>
            </a:graphic>
          </wp:anchor>
        </w:drawing>
      </w:r>
      <w:bookmarkStart w:id="225" w:name="Besides_carrying_out_lubrication_along_w"/>
      <w:bookmarkEnd w:id="225"/>
      <w:r>
        <w:t>Besides</w:t>
      </w:r>
      <w:r>
        <w:rPr>
          <w:spacing w:val="-11"/>
        </w:rPr>
        <w:t xml:space="preserve"> </w:t>
      </w:r>
      <w:r>
        <w:t>carrying</w:t>
      </w:r>
      <w:r>
        <w:rPr>
          <w:spacing w:val="-11"/>
        </w:rPr>
        <w:t xml:space="preserve"> </w:t>
      </w:r>
      <w:r>
        <w:t>out</w:t>
      </w:r>
      <w:r>
        <w:rPr>
          <w:spacing w:val="-11"/>
        </w:rPr>
        <w:t xml:space="preserve"> </w:t>
      </w:r>
      <w:r>
        <w:t>lubrication</w:t>
      </w:r>
      <w:r>
        <w:rPr>
          <w:spacing w:val="-12"/>
        </w:rPr>
        <w:t xml:space="preserve"> </w:t>
      </w:r>
      <w:r>
        <w:t>along</w:t>
      </w:r>
      <w:r>
        <w:rPr>
          <w:spacing w:val="-11"/>
        </w:rPr>
        <w:t xml:space="preserve"> </w:t>
      </w:r>
      <w:r>
        <w:t>with</w:t>
      </w:r>
      <w:r>
        <w:rPr>
          <w:spacing w:val="-11"/>
        </w:rPr>
        <w:t xml:space="preserve"> </w:t>
      </w:r>
      <w:r>
        <w:t>the</w:t>
      </w:r>
      <w:r>
        <w:rPr>
          <w:spacing w:val="-12"/>
        </w:rPr>
        <w:t xml:space="preserve"> </w:t>
      </w:r>
      <w:r>
        <w:t>inspection</w:t>
      </w:r>
      <w:r>
        <w:rPr>
          <w:spacing w:val="-11"/>
        </w:rPr>
        <w:t xml:space="preserve"> </w:t>
      </w:r>
      <w:r>
        <w:t>routines,</w:t>
      </w:r>
      <w:r>
        <w:rPr>
          <w:spacing w:val="-13"/>
        </w:rPr>
        <w:t xml:space="preserve"> </w:t>
      </w:r>
      <w:r>
        <w:t>wire</w:t>
      </w:r>
      <w:r>
        <w:rPr>
          <w:spacing w:val="-12"/>
        </w:rPr>
        <w:t xml:space="preserve"> </w:t>
      </w:r>
      <w:r>
        <w:t>rope</w:t>
      </w:r>
      <w:r>
        <w:rPr>
          <w:spacing w:val="-13"/>
        </w:rPr>
        <w:t xml:space="preserve"> </w:t>
      </w:r>
      <w:r>
        <w:t>should</w:t>
      </w:r>
      <w:r>
        <w:rPr>
          <w:spacing w:val="-11"/>
        </w:rPr>
        <w:t xml:space="preserve"> </w:t>
      </w:r>
      <w:r>
        <w:t>be</w:t>
      </w:r>
      <w:r>
        <w:rPr>
          <w:spacing w:val="-13"/>
        </w:rPr>
        <w:t xml:space="preserve"> </w:t>
      </w:r>
      <w:r>
        <w:t>checked for lack of or unexpected deterioration of</w:t>
      </w:r>
      <w:r>
        <w:rPr>
          <w:spacing w:val="-6"/>
        </w:rPr>
        <w:t xml:space="preserve"> </w:t>
      </w:r>
      <w:r>
        <w:t>lubrication.</w:t>
      </w:r>
    </w:p>
    <w:p w14:paraId="115BB1F6" w14:textId="764631C5" w:rsidR="00242222" w:rsidRDefault="001919E4">
      <w:pPr>
        <w:pStyle w:val="BodyText"/>
        <w:spacing w:before="120"/>
        <w:ind w:left="615" w:right="152"/>
        <w:jc w:val="both"/>
      </w:pPr>
      <w:bookmarkStart w:id="226" w:name="If_any_area_shows_such_signs,_it_should_"/>
      <w:bookmarkEnd w:id="226"/>
      <w:r>
        <w:t xml:space="preserve">If any area shows such signs, it should be re-lubricated, and also subjected to investigation. Cause of deterioration should be determined, rectified and information recorded, along with all relevant details in </w:t>
      </w:r>
      <w:r w:rsidR="00E02194">
        <w:t>MR-02</w:t>
      </w:r>
      <w:r>
        <w:t xml:space="preserve"> Form 0</w:t>
      </w:r>
      <w:r w:rsidR="00E02194">
        <w:t>-</w:t>
      </w:r>
      <w:r>
        <w:t>.</w:t>
      </w:r>
    </w:p>
    <w:p w14:paraId="115BB1F7" w14:textId="77777777" w:rsidR="00242222" w:rsidRDefault="001919E4">
      <w:pPr>
        <w:pStyle w:val="BodyText"/>
        <w:spacing w:before="120"/>
        <w:ind w:left="615"/>
      </w:pPr>
      <w:bookmarkStart w:id="227" w:name="Frequency:"/>
      <w:bookmarkEnd w:id="227"/>
      <w:r>
        <w:rPr>
          <w:u w:val="single"/>
        </w:rPr>
        <w:t>Frequency:</w:t>
      </w:r>
    </w:p>
    <w:p w14:paraId="115BB1F8" w14:textId="77777777" w:rsidR="00242222" w:rsidRDefault="001919E4">
      <w:pPr>
        <w:pStyle w:val="ListParagraph"/>
        <w:numPr>
          <w:ilvl w:val="1"/>
          <w:numId w:val="9"/>
        </w:numPr>
        <w:tabs>
          <w:tab w:val="left" w:pos="1004"/>
          <w:tab w:val="left" w:pos="1005"/>
        </w:tabs>
        <w:spacing w:before="121"/>
        <w:ind w:left="1004" w:hanging="361"/>
      </w:pPr>
      <w:bookmarkStart w:id="228" w:name="_Thorough_greasing_of_the_mooring_wires"/>
      <w:bookmarkEnd w:id="228"/>
      <w:r>
        <w:t>Thorough greasing of the mooring wires every 3</w:t>
      </w:r>
      <w:r>
        <w:rPr>
          <w:spacing w:val="-4"/>
        </w:rPr>
        <w:t xml:space="preserve"> </w:t>
      </w:r>
      <w:r>
        <w:t>monthly.</w:t>
      </w:r>
    </w:p>
    <w:p w14:paraId="115BB1F9" w14:textId="77777777" w:rsidR="00242222" w:rsidRDefault="001919E4">
      <w:pPr>
        <w:pStyle w:val="ListParagraph"/>
        <w:numPr>
          <w:ilvl w:val="1"/>
          <w:numId w:val="9"/>
        </w:numPr>
        <w:tabs>
          <w:tab w:val="left" w:pos="1004"/>
          <w:tab w:val="left" w:pos="1005"/>
        </w:tabs>
        <w:spacing w:before="119" w:line="237" w:lineRule="auto"/>
        <w:ind w:left="1004" w:right="399"/>
      </w:pPr>
      <w:bookmarkStart w:id="229" w:name="_Mooring_wire_ropes_should_be_greased_u"/>
      <w:bookmarkEnd w:id="229"/>
      <w:r>
        <w:t>Mooring wire ropes should be greased using high pressure greasing equipment at least once every six</w:t>
      </w:r>
      <w:r>
        <w:rPr>
          <w:spacing w:val="-2"/>
        </w:rPr>
        <w:t xml:space="preserve"> </w:t>
      </w:r>
      <w:r>
        <w:t>months.</w:t>
      </w:r>
    </w:p>
    <w:p w14:paraId="58E705A3" w14:textId="77777777" w:rsidR="00B46154" w:rsidRDefault="00B46154">
      <w:pPr>
        <w:pStyle w:val="ListParagraph"/>
        <w:numPr>
          <w:ilvl w:val="1"/>
          <w:numId w:val="9"/>
        </w:numPr>
        <w:tabs>
          <w:tab w:val="left" w:pos="1004"/>
          <w:tab w:val="left" w:pos="1005"/>
        </w:tabs>
        <w:spacing w:before="119" w:line="237" w:lineRule="auto"/>
        <w:ind w:left="1004" w:right="399"/>
      </w:pPr>
    </w:p>
    <w:p w14:paraId="115BB1FB" w14:textId="77777777" w:rsidR="00242222" w:rsidRDefault="00242222">
      <w:pPr>
        <w:pStyle w:val="BodyText"/>
        <w:rPr>
          <w:sz w:val="20"/>
        </w:rPr>
      </w:pPr>
    </w:p>
    <w:p w14:paraId="115BB1FC" w14:textId="77777777" w:rsidR="00242222" w:rsidRDefault="00242222">
      <w:pPr>
        <w:pStyle w:val="BodyText"/>
        <w:rPr>
          <w:sz w:val="20"/>
        </w:rPr>
      </w:pPr>
    </w:p>
    <w:p w14:paraId="115BB1FD" w14:textId="77777777" w:rsidR="00242222" w:rsidRDefault="00242222">
      <w:pPr>
        <w:pStyle w:val="BodyText"/>
        <w:rPr>
          <w:sz w:val="20"/>
        </w:rPr>
      </w:pPr>
    </w:p>
    <w:p w14:paraId="115BB1FE" w14:textId="77777777" w:rsidR="00242222" w:rsidRDefault="00242222">
      <w:pPr>
        <w:pStyle w:val="BodyText"/>
        <w:rPr>
          <w:sz w:val="20"/>
        </w:rPr>
      </w:pPr>
    </w:p>
    <w:p w14:paraId="115BB1FF" w14:textId="77777777" w:rsidR="00242222" w:rsidRDefault="00242222">
      <w:pPr>
        <w:pStyle w:val="BodyText"/>
        <w:rPr>
          <w:sz w:val="20"/>
        </w:rPr>
      </w:pPr>
    </w:p>
    <w:p w14:paraId="115BB200" w14:textId="77777777" w:rsidR="00242222" w:rsidRDefault="00242222">
      <w:pPr>
        <w:pStyle w:val="BodyText"/>
        <w:rPr>
          <w:sz w:val="18"/>
        </w:rPr>
      </w:pPr>
    </w:p>
    <w:p w14:paraId="115BB201" w14:textId="77777777" w:rsidR="00242222" w:rsidRDefault="00000000">
      <w:pPr>
        <w:pStyle w:val="Heading3"/>
        <w:spacing w:before="100"/>
        <w:ind w:left="284"/>
      </w:pPr>
      <w:r>
        <w:pict w14:anchorId="115BB4BF">
          <v:shape id="_x0000_s2058" type="#_x0000_t202" style="position:absolute;left:0;text-align:left;margin-left:55pt;margin-top:-71.4pt;width:483pt;height:50pt;z-index:251686400;mso-position-horizontal-relative:page" filled="f" strokecolor="#2c4079" strokeweight="2.22pt">
            <v:textbox inset="0,0,0,0">
              <w:txbxContent>
                <w:p w14:paraId="115BB526" w14:textId="77777777" w:rsidR="00242222" w:rsidRDefault="001919E4">
                  <w:pPr>
                    <w:pStyle w:val="BodyText"/>
                    <w:spacing w:before="20"/>
                    <w:ind w:left="29"/>
                  </w:pPr>
                  <w:r>
                    <w:rPr>
                      <w:color w:val="2C4079"/>
                    </w:rPr>
                    <w:t>Note:</w:t>
                  </w:r>
                </w:p>
                <w:p w14:paraId="115BB527" w14:textId="77777777" w:rsidR="00242222" w:rsidRDefault="001919E4">
                  <w:pPr>
                    <w:pStyle w:val="BodyText"/>
                    <w:spacing w:before="38" w:line="278" w:lineRule="auto"/>
                    <w:ind w:left="29" w:right="195"/>
                  </w:pPr>
                  <w:r>
                    <w:rPr>
                      <w:color w:val="2C4079"/>
                    </w:rPr>
                    <w:t>Special attention to be paid over the outer 100 mtrs. of the wire, where the grease is lost during mooring operations or from being immersed in water.</w:t>
                  </w:r>
                </w:p>
              </w:txbxContent>
            </v:textbox>
            <w10:wrap anchorx="page"/>
          </v:shape>
        </w:pict>
      </w:r>
      <w:bookmarkStart w:id="230" w:name="Note:_Special_attention_to_be_paid_over_"/>
      <w:bookmarkStart w:id="231" w:name="Lubricant_Grade"/>
      <w:bookmarkEnd w:id="230"/>
      <w:bookmarkEnd w:id="231"/>
      <w:r w:rsidR="001919E4">
        <w:rPr>
          <w:color w:val="2C4079"/>
        </w:rPr>
        <w:t>Lubricant Grade</w:t>
      </w:r>
    </w:p>
    <w:p w14:paraId="115BB202" w14:textId="77777777" w:rsidR="00242222" w:rsidRDefault="001919E4">
      <w:pPr>
        <w:pStyle w:val="BodyText"/>
        <w:spacing w:before="119"/>
        <w:ind w:left="615"/>
      </w:pPr>
      <w:bookmarkStart w:id="232" w:name="The_rope_dressing_shall_be_compatible_wi"/>
      <w:bookmarkEnd w:id="232"/>
      <w:r>
        <w:t>The rope dressing shall be compatible with the original lubricant applied by the rope manufacturer and shall have penetrating characteristics.</w:t>
      </w:r>
    </w:p>
    <w:p w14:paraId="115BB203" w14:textId="77777777" w:rsidR="00242222" w:rsidRDefault="001919E4">
      <w:pPr>
        <w:pStyle w:val="BodyText"/>
        <w:spacing w:before="121"/>
        <w:ind w:left="615"/>
      </w:pPr>
      <w:bookmarkStart w:id="233" w:name="If_the_type_of_rope_dressing_is_not_iden"/>
      <w:bookmarkEnd w:id="233"/>
      <w:r>
        <w:t>If the type of rope dressing is not identified in the equipment manual, guidance should be sought from the supplier of the rope or the wire rope manufacturer.</w:t>
      </w:r>
    </w:p>
    <w:p w14:paraId="115BB204" w14:textId="77777777" w:rsidR="00242222" w:rsidRDefault="001919E4">
      <w:pPr>
        <w:pStyle w:val="Heading3"/>
        <w:spacing w:before="119"/>
        <w:ind w:left="284"/>
      </w:pPr>
      <w:bookmarkStart w:id="234" w:name="Lubrication_method"/>
      <w:bookmarkEnd w:id="234"/>
      <w:r>
        <w:rPr>
          <w:color w:val="2C4079"/>
        </w:rPr>
        <w:t>Lubrication method</w:t>
      </w:r>
    </w:p>
    <w:p w14:paraId="115BB205" w14:textId="77777777" w:rsidR="00242222" w:rsidRDefault="001919E4">
      <w:pPr>
        <w:pStyle w:val="BodyText"/>
        <w:spacing w:before="121"/>
        <w:ind w:left="615"/>
      </w:pPr>
      <w:bookmarkStart w:id="235" w:name="Manufacturer’s_recommendations_regarding"/>
      <w:bookmarkEnd w:id="235"/>
      <w:r>
        <w:t>Manufacturer’s recommendations regarding lubrication method should be referred to.</w:t>
      </w:r>
    </w:p>
    <w:p w14:paraId="115BB206" w14:textId="77777777" w:rsidR="00242222" w:rsidRDefault="001919E4">
      <w:pPr>
        <w:pStyle w:val="BodyText"/>
        <w:spacing w:before="120"/>
        <w:ind w:left="615"/>
      </w:pPr>
      <w:bookmarkStart w:id="236" w:name="When_pressure_lubrication_is_not_practic"/>
      <w:bookmarkEnd w:id="236"/>
      <w:r>
        <w:t>When pressure lubrication is not practicable or recommended, other methods should be used, such as spreading or brushing penetrating lubricant.</w:t>
      </w:r>
    </w:p>
    <w:p w14:paraId="115BB207" w14:textId="77777777" w:rsidR="00242222" w:rsidRDefault="001919E4">
      <w:pPr>
        <w:pStyle w:val="BodyText"/>
        <w:spacing w:before="120"/>
        <w:ind w:left="615"/>
      </w:pPr>
      <w:bookmarkStart w:id="237" w:name="If_pressure_lubrication_is_the_adopted_m"/>
      <w:bookmarkEnd w:id="237"/>
      <w:r>
        <w:t>If pressure lubrication is the adopted means, it should be carried out with care, by operators trained in using the equipment.</w:t>
      </w:r>
    </w:p>
    <w:p w14:paraId="115BB208" w14:textId="77777777" w:rsidR="00242222" w:rsidRDefault="00000000">
      <w:pPr>
        <w:pStyle w:val="BodyText"/>
        <w:spacing w:before="8"/>
        <w:rPr>
          <w:sz w:val="16"/>
        </w:rPr>
      </w:pPr>
      <w:r>
        <w:pict w14:anchorId="115BB4C0">
          <v:shape id="_x0000_s2057" type="#_x0000_t202" style="position:absolute;margin-left:55pt;margin-top:13.2pt;width:483pt;height:50pt;z-index:-251631104;mso-wrap-distance-left:0;mso-wrap-distance-right:0;mso-position-horizontal-relative:page" filled="f" strokecolor="#2c4079" strokeweight="2.22pt">
            <v:textbox inset="0,0,0,0">
              <w:txbxContent>
                <w:p w14:paraId="115BB528" w14:textId="77777777" w:rsidR="00242222" w:rsidRDefault="001919E4">
                  <w:pPr>
                    <w:pStyle w:val="BodyText"/>
                    <w:spacing w:before="20"/>
                    <w:ind w:left="29"/>
                  </w:pPr>
                  <w:bookmarkStart w:id="238" w:name="Note:_During_lubrication_special_attenti"/>
                  <w:bookmarkEnd w:id="238"/>
                  <w:r>
                    <w:rPr>
                      <w:color w:val="2C4079"/>
                    </w:rPr>
                    <w:t>Note:</w:t>
                  </w:r>
                </w:p>
                <w:p w14:paraId="115BB529" w14:textId="77777777" w:rsidR="00242222" w:rsidRDefault="001919E4">
                  <w:pPr>
                    <w:pStyle w:val="BodyText"/>
                    <w:spacing w:before="39" w:line="276" w:lineRule="auto"/>
                    <w:ind w:left="29"/>
                  </w:pPr>
                  <w:r>
                    <w:rPr>
                      <w:color w:val="2C4079"/>
                    </w:rPr>
                    <w:t>During</w:t>
                  </w:r>
                  <w:r>
                    <w:rPr>
                      <w:color w:val="2C4079"/>
                      <w:spacing w:val="-18"/>
                    </w:rPr>
                    <w:t xml:space="preserve"> </w:t>
                  </w:r>
                  <w:r>
                    <w:rPr>
                      <w:color w:val="2C4079"/>
                    </w:rPr>
                    <w:t>lubrication</w:t>
                  </w:r>
                  <w:r>
                    <w:rPr>
                      <w:color w:val="2C4079"/>
                      <w:spacing w:val="-17"/>
                    </w:rPr>
                    <w:t xml:space="preserve"> </w:t>
                  </w:r>
                  <w:r>
                    <w:rPr>
                      <w:color w:val="2C4079"/>
                    </w:rPr>
                    <w:t>special</w:t>
                  </w:r>
                  <w:r>
                    <w:rPr>
                      <w:color w:val="2C4079"/>
                      <w:spacing w:val="-17"/>
                    </w:rPr>
                    <w:t xml:space="preserve"> </w:t>
                  </w:r>
                  <w:r>
                    <w:rPr>
                      <w:color w:val="2C4079"/>
                    </w:rPr>
                    <w:t>attention</w:t>
                  </w:r>
                  <w:r>
                    <w:rPr>
                      <w:color w:val="2C4079"/>
                      <w:spacing w:val="-17"/>
                    </w:rPr>
                    <w:t xml:space="preserve"> </w:t>
                  </w:r>
                  <w:r>
                    <w:rPr>
                      <w:color w:val="2C4079"/>
                    </w:rPr>
                    <w:t>to</w:t>
                  </w:r>
                  <w:r>
                    <w:rPr>
                      <w:color w:val="2C4079"/>
                      <w:spacing w:val="-16"/>
                    </w:rPr>
                    <w:t xml:space="preserve"> </w:t>
                  </w:r>
                  <w:r>
                    <w:rPr>
                      <w:color w:val="2C4079"/>
                    </w:rPr>
                    <w:t>be</w:t>
                  </w:r>
                  <w:r>
                    <w:rPr>
                      <w:color w:val="2C4079"/>
                      <w:spacing w:val="-16"/>
                    </w:rPr>
                    <w:t xml:space="preserve"> </w:t>
                  </w:r>
                  <w:r>
                    <w:rPr>
                      <w:color w:val="2C4079"/>
                    </w:rPr>
                    <w:t>given</w:t>
                  </w:r>
                  <w:r>
                    <w:rPr>
                      <w:color w:val="2C4079"/>
                      <w:spacing w:val="-18"/>
                    </w:rPr>
                    <w:t xml:space="preserve"> </w:t>
                  </w:r>
                  <w:r>
                    <w:rPr>
                      <w:color w:val="2C4079"/>
                    </w:rPr>
                    <w:t>to</w:t>
                  </w:r>
                  <w:r>
                    <w:rPr>
                      <w:color w:val="2C4079"/>
                      <w:spacing w:val="-17"/>
                    </w:rPr>
                    <w:t xml:space="preserve"> </w:t>
                  </w:r>
                  <w:r>
                    <w:rPr>
                      <w:color w:val="2C4079"/>
                    </w:rPr>
                    <w:t>the</w:t>
                  </w:r>
                  <w:r>
                    <w:rPr>
                      <w:color w:val="2C4079"/>
                      <w:spacing w:val="-17"/>
                    </w:rPr>
                    <w:t xml:space="preserve"> </w:t>
                  </w:r>
                  <w:r>
                    <w:rPr>
                      <w:color w:val="2C4079"/>
                    </w:rPr>
                    <w:t>wire</w:t>
                  </w:r>
                  <w:r>
                    <w:rPr>
                      <w:color w:val="2C4079"/>
                      <w:spacing w:val="-17"/>
                    </w:rPr>
                    <w:t xml:space="preserve"> </w:t>
                  </w:r>
                  <w:r>
                    <w:rPr>
                      <w:color w:val="2C4079"/>
                    </w:rPr>
                    <w:t>eye</w:t>
                  </w:r>
                  <w:r>
                    <w:rPr>
                      <w:color w:val="2C4079"/>
                      <w:spacing w:val="-17"/>
                    </w:rPr>
                    <w:t xml:space="preserve"> </w:t>
                  </w:r>
                  <w:r>
                    <w:rPr>
                      <w:color w:val="2C4079"/>
                    </w:rPr>
                    <w:t>section</w:t>
                  </w:r>
                  <w:r>
                    <w:rPr>
                      <w:color w:val="2C4079"/>
                      <w:spacing w:val="-18"/>
                    </w:rPr>
                    <w:t xml:space="preserve"> </w:t>
                  </w:r>
                  <w:r>
                    <w:rPr>
                      <w:color w:val="2C4079"/>
                    </w:rPr>
                    <w:t>which</w:t>
                  </w:r>
                  <w:r>
                    <w:rPr>
                      <w:color w:val="2C4079"/>
                      <w:spacing w:val="-18"/>
                    </w:rPr>
                    <w:t xml:space="preserve"> </w:t>
                  </w:r>
                  <w:r>
                    <w:rPr>
                      <w:color w:val="2C4079"/>
                    </w:rPr>
                    <w:t>is</w:t>
                  </w:r>
                  <w:r>
                    <w:rPr>
                      <w:color w:val="2C4079"/>
                      <w:spacing w:val="-17"/>
                    </w:rPr>
                    <w:t xml:space="preserve"> </w:t>
                  </w:r>
                  <w:r>
                    <w:rPr>
                      <w:color w:val="2C4079"/>
                    </w:rPr>
                    <w:t>under</w:t>
                  </w:r>
                  <w:r>
                    <w:rPr>
                      <w:color w:val="2C4079"/>
                      <w:spacing w:val="-17"/>
                    </w:rPr>
                    <w:t xml:space="preserve"> </w:t>
                  </w:r>
                  <w:r>
                    <w:rPr>
                      <w:color w:val="2C4079"/>
                    </w:rPr>
                    <w:t>the</w:t>
                  </w:r>
                  <w:r>
                    <w:rPr>
                      <w:color w:val="2C4079"/>
                      <w:spacing w:val="-18"/>
                    </w:rPr>
                    <w:t xml:space="preserve"> </w:t>
                  </w:r>
                  <w:r>
                    <w:rPr>
                      <w:color w:val="2C4079"/>
                    </w:rPr>
                    <w:t>mooring shackle.</w:t>
                  </w:r>
                </w:p>
              </w:txbxContent>
            </v:textbox>
            <w10:wrap type="topAndBottom" anchorx="page"/>
          </v:shape>
        </w:pict>
      </w:r>
    </w:p>
    <w:p w14:paraId="115BB209" w14:textId="77777777" w:rsidR="00242222" w:rsidRDefault="001919E4">
      <w:pPr>
        <w:pStyle w:val="Heading3"/>
        <w:spacing w:before="91"/>
        <w:ind w:left="0" w:right="7281"/>
        <w:jc w:val="right"/>
      </w:pPr>
      <w:bookmarkStart w:id="239" w:name="6.4_Wire_rope_repair"/>
      <w:bookmarkStart w:id="240" w:name="_bookmark36"/>
      <w:bookmarkEnd w:id="239"/>
      <w:bookmarkEnd w:id="240"/>
      <w:r>
        <w:lastRenderedPageBreak/>
        <w:t>Wire rope</w:t>
      </w:r>
      <w:r>
        <w:rPr>
          <w:spacing w:val="-7"/>
        </w:rPr>
        <w:t xml:space="preserve"> </w:t>
      </w:r>
      <w:r>
        <w:t>repair</w:t>
      </w:r>
    </w:p>
    <w:p w14:paraId="115BB20A" w14:textId="77777777" w:rsidR="00242222" w:rsidRDefault="001919E4">
      <w:pPr>
        <w:pStyle w:val="Heading2"/>
        <w:numPr>
          <w:ilvl w:val="2"/>
          <w:numId w:val="4"/>
        </w:numPr>
        <w:tabs>
          <w:tab w:val="left" w:pos="986"/>
          <w:tab w:val="left" w:pos="987"/>
        </w:tabs>
        <w:spacing w:before="35"/>
        <w:ind w:right="7263" w:hanging="1653"/>
        <w:jc w:val="right"/>
      </w:pPr>
      <w:r>
        <w:rPr>
          <w:noProof/>
        </w:rPr>
        <w:drawing>
          <wp:anchor distT="0" distB="0" distL="0" distR="0" simplePos="0" relativeHeight="251648512" behindDoc="0" locked="0" layoutInCell="1" allowOverlap="1" wp14:anchorId="115BB4C1" wp14:editId="115BB4C2">
            <wp:simplePos x="0" y="0"/>
            <wp:positionH relativeFrom="page">
              <wp:posOffset>797822</wp:posOffset>
            </wp:positionH>
            <wp:positionV relativeFrom="paragraph">
              <wp:posOffset>-129954</wp:posOffset>
            </wp:positionV>
            <wp:extent cx="210684" cy="103863"/>
            <wp:effectExtent l="0" t="0" r="0" b="0"/>
            <wp:wrapNone/>
            <wp:docPr id="113"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8.png"/>
                    <pic:cNvPicPr/>
                  </pic:nvPicPr>
                  <pic:blipFill>
                    <a:blip r:embed="rId32" cstate="print"/>
                    <a:stretch>
                      <a:fillRect/>
                    </a:stretch>
                  </pic:blipFill>
                  <pic:spPr>
                    <a:xfrm>
                      <a:off x="0" y="0"/>
                      <a:ext cx="210684" cy="103863"/>
                    </a:xfrm>
                    <a:prstGeom prst="rect">
                      <a:avLst/>
                    </a:prstGeom>
                  </pic:spPr>
                </pic:pic>
              </a:graphicData>
            </a:graphic>
          </wp:anchor>
        </w:drawing>
      </w:r>
      <w:bookmarkStart w:id="241" w:name="6.4.1_Shortening"/>
      <w:bookmarkStart w:id="242" w:name="_bookmark37"/>
      <w:bookmarkEnd w:id="241"/>
      <w:bookmarkEnd w:id="242"/>
      <w:r>
        <w:rPr>
          <w:spacing w:val="-1"/>
          <w:w w:val="95"/>
        </w:rPr>
        <w:t>Shortening</w:t>
      </w:r>
    </w:p>
    <w:p w14:paraId="115BB20B" w14:textId="77777777" w:rsidR="00242222" w:rsidRDefault="001919E4">
      <w:pPr>
        <w:pStyle w:val="BodyText"/>
        <w:spacing w:before="114"/>
        <w:ind w:left="615" w:right="157"/>
        <w:jc w:val="both"/>
      </w:pPr>
      <w:bookmarkStart w:id="243" w:name="In_certain_cases_of_localised_rope_damag"/>
      <w:bookmarkEnd w:id="243"/>
      <w:r>
        <w:t>In certain cases of localised rope damage, it may be decided to continue using the wire rope after shortening and refitting of terminal fittings. However following conditions should be satisfied:</w:t>
      </w:r>
    </w:p>
    <w:p w14:paraId="115BB20C" w14:textId="77777777" w:rsidR="00242222" w:rsidRDefault="001919E4">
      <w:pPr>
        <w:pStyle w:val="ListParagraph"/>
        <w:numPr>
          <w:ilvl w:val="1"/>
          <w:numId w:val="9"/>
        </w:numPr>
        <w:tabs>
          <w:tab w:val="left" w:pos="1005"/>
        </w:tabs>
        <w:spacing w:before="123" w:line="237" w:lineRule="auto"/>
        <w:ind w:left="1004" w:right="395"/>
        <w:jc w:val="both"/>
      </w:pPr>
      <w:bookmarkStart w:id="244" w:name="_Remaining_rope_length_is_in_serviceabl"/>
      <w:bookmarkEnd w:id="244"/>
      <w:r>
        <w:t>Remaining rope length is in serviceable condition – The rope should be thoroughly examined after removal from the drum, and ascertained to be in acceptable condition (Refer to chapter “Assessment / Guidance on</w:t>
      </w:r>
      <w:r>
        <w:rPr>
          <w:spacing w:val="-5"/>
        </w:rPr>
        <w:t xml:space="preserve"> </w:t>
      </w:r>
      <w:r>
        <w:t>discard”)</w:t>
      </w:r>
    </w:p>
    <w:p w14:paraId="115BB20D" w14:textId="77777777" w:rsidR="00242222" w:rsidRDefault="001919E4">
      <w:pPr>
        <w:pStyle w:val="ListParagraph"/>
        <w:numPr>
          <w:ilvl w:val="1"/>
          <w:numId w:val="9"/>
        </w:numPr>
        <w:tabs>
          <w:tab w:val="left" w:pos="1005"/>
        </w:tabs>
        <w:spacing w:before="123"/>
        <w:ind w:left="1004" w:right="399"/>
        <w:jc w:val="both"/>
      </w:pPr>
      <w:bookmarkStart w:id="245" w:name="_Remaining_rope_is_of_adequate_length,_"/>
      <w:bookmarkEnd w:id="245"/>
      <w:r>
        <w:t>Remaining rope is of adequate length, i.e. deformation or damage (broken wires) are close to or at the termination, but the rope is unaffected elsewhere along its length. It should be ensured that the required minimum number of wraps would remain on the drum with the equipment at its most extreme operating</w:t>
      </w:r>
      <w:r>
        <w:rPr>
          <w:spacing w:val="-8"/>
        </w:rPr>
        <w:t xml:space="preserve"> </w:t>
      </w:r>
      <w:r>
        <w:t>limit</w:t>
      </w:r>
    </w:p>
    <w:p w14:paraId="115BB20E" w14:textId="77777777" w:rsidR="00242222" w:rsidRDefault="001919E4">
      <w:pPr>
        <w:pStyle w:val="ListParagraph"/>
        <w:numPr>
          <w:ilvl w:val="1"/>
          <w:numId w:val="9"/>
        </w:numPr>
        <w:tabs>
          <w:tab w:val="left" w:pos="1005"/>
        </w:tabs>
        <w:spacing w:before="117" w:line="268" w:lineRule="exact"/>
        <w:ind w:left="1004" w:hanging="361"/>
        <w:jc w:val="both"/>
      </w:pPr>
      <w:bookmarkStart w:id="246" w:name="_Terminations_(end_splicing)_can_be_ret"/>
      <w:bookmarkEnd w:id="246"/>
      <w:r>
        <w:t>Terminations</w:t>
      </w:r>
      <w:r>
        <w:rPr>
          <w:spacing w:val="33"/>
        </w:rPr>
        <w:t xml:space="preserve"> </w:t>
      </w:r>
      <w:r>
        <w:t>(end</w:t>
      </w:r>
      <w:r>
        <w:rPr>
          <w:spacing w:val="33"/>
        </w:rPr>
        <w:t xml:space="preserve"> </w:t>
      </w:r>
      <w:r>
        <w:t>splicing)</w:t>
      </w:r>
      <w:r>
        <w:rPr>
          <w:spacing w:val="35"/>
        </w:rPr>
        <w:t xml:space="preserve"> </w:t>
      </w:r>
      <w:r>
        <w:t>can</w:t>
      </w:r>
      <w:r>
        <w:rPr>
          <w:spacing w:val="33"/>
        </w:rPr>
        <w:t xml:space="preserve"> </w:t>
      </w:r>
      <w:r>
        <w:t>be</w:t>
      </w:r>
      <w:r>
        <w:rPr>
          <w:spacing w:val="34"/>
        </w:rPr>
        <w:t xml:space="preserve"> </w:t>
      </w:r>
      <w:r>
        <w:t>retained</w:t>
      </w:r>
      <w:r>
        <w:rPr>
          <w:spacing w:val="34"/>
        </w:rPr>
        <w:t xml:space="preserve"> </w:t>
      </w:r>
      <w:r>
        <w:t>in</w:t>
      </w:r>
      <w:r>
        <w:rPr>
          <w:spacing w:val="33"/>
        </w:rPr>
        <w:t xml:space="preserve"> </w:t>
      </w:r>
      <w:r>
        <w:t>accordance</w:t>
      </w:r>
      <w:r>
        <w:rPr>
          <w:spacing w:val="33"/>
        </w:rPr>
        <w:t xml:space="preserve"> </w:t>
      </w:r>
      <w:r>
        <w:t>with</w:t>
      </w:r>
      <w:r>
        <w:rPr>
          <w:spacing w:val="34"/>
        </w:rPr>
        <w:t xml:space="preserve"> </w:t>
      </w:r>
      <w:r>
        <w:t>manufacturer’s</w:t>
      </w:r>
    </w:p>
    <w:p w14:paraId="115BB20F" w14:textId="77777777" w:rsidR="00242222" w:rsidRDefault="001919E4">
      <w:pPr>
        <w:pStyle w:val="BodyText"/>
        <w:spacing w:line="264" w:lineRule="exact"/>
        <w:ind w:left="1004"/>
        <w:jc w:val="both"/>
      </w:pPr>
      <w:r>
        <w:t>recommendations (complying with regulatory requirements)</w:t>
      </w:r>
    </w:p>
    <w:p w14:paraId="115BB210" w14:textId="77777777" w:rsidR="00242222" w:rsidRDefault="001919E4">
      <w:pPr>
        <w:pStyle w:val="ListParagraph"/>
        <w:numPr>
          <w:ilvl w:val="1"/>
          <w:numId w:val="9"/>
        </w:numPr>
        <w:tabs>
          <w:tab w:val="left" w:pos="1005"/>
        </w:tabs>
        <w:ind w:left="1004" w:right="395"/>
        <w:jc w:val="both"/>
      </w:pPr>
      <w:bookmarkStart w:id="247" w:name="_If_wire_ropes_are_shortened_or_removed"/>
      <w:bookmarkEnd w:id="247"/>
      <w:r>
        <w:t>If</w:t>
      </w:r>
      <w:r>
        <w:rPr>
          <w:spacing w:val="-13"/>
        </w:rPr>
        <w:t xml:space="preserve"> </w:t>
      </w:r>
      <w:r>
        <w:t>wire</w:t>
      </w:r>
      <w:r>
        <w:rPr>
          <w:spacing w:val="-12"/>
        </w:rPr>
        <w:t xml:space="preserve"> </w:t>
      </w:r>
      <w:r>
        <w:t>ropes</w:t>
      </w:r>
      <w:r>
        <w:rPr>
          <w:spacing w:val="-11"/>
        </w:rPr>
        <w:t xml:space="preserve"> </w:t>
      </w:r>
      <w:r>
        <w:t>are</w:t>
      </w:r>
      <w:r>
        <w:rPr>
          <w:spacing w:val="-12"/>
        </w:rPr>
        <w:t xml:space="preserve"> </w:t>
      </w:r>
      <w:r>
        <w:t>shortened</w:t>
      </w:r>
      <w:r>
        <w:rPr>
          <w:spacing w:val="-12"/>
        </w:rPr>
        <w:t xml:space="preserve"> </w:t>
      </w:r>
      <w:r>
        <w:t>or</w:t>
      </w:r>
      <w:r>
        <w:rPr>
          <w:spacing w:val="-12"/>
        </w:rPr>
        <w:t xml:space="preserve"> </w:t>
      </w:r>
      <w:r>
        <w:t>removed</w:t>
      </w:r>
      <w:r>
        <w:rPr>
          <w:spacing w:val="-13"/>
        </w:rPr>
        <w:t xml:space="preserve"> </w:t>
      </w:r>
      <w:r>
        <w:t>from</w:t>
      </w:r>
      <w:r>
        <w:rPr>
          <w:spacing w:val="-12"/>
        </w:rPr>
        <w:t xml:space="preserve"> </w:t>
      </w:r>
      <w:r>
        <w:t>drums</w:t>
      </w:r>
      <w:r>
        <w:rPr>
          <w:spacing w:val="-11"/>
        </w:rPr>
        <w:t xml:space="preserve"> </w:t>
      </w:r>
      <w:r>
        <w:t>for</w:t>
      </w:r>
      <w:r>
        <w:rPr>
          <w:spacing w:val="-12"/>
        </w:rPr>
        <w:t xml:space="preserve"> </w:t>
      </w:r>
      <w:r>
        <w:t>maintenance</w:t>
      </w:r>
      <w:r>
        <w:rPr>
          <w:spacing w:val="-11"/>
        </w:rPr>
        <w:t xml:space="preserve"> </w:t>
      </w:r>
      <w:r>
        <w:t>or</w:t>
      </w:r>
      <w:r>
        <w:rPr>
          <w:spacing w:val="-12"/>
        </w:rPr>
        <w:t xml:space="preserve"> </w:t>
      </w:r>
      <w:r>
        <w:t>testing</w:t>
      </w:r>
      <w:r>
        <w:rPr>
          <w:spacing w:val="-12"/>
        </w:rPr>
        <w:t xml:space="preserve"> </w:t>
      </w:r>
      <w:r>
        <w:t>purposes, while</w:t>
      </w:r>
      <w:r>
        <w:rPr>
          <w:spacing w:val="-12"/>
        </w:rPr>
        <w:t xml:space="preserve"> </w:t>
      </w:r>
      <w:r>
        <w:t>re-installation,</w:t>
      </w:r>
      <w:r>
        <w:rPr>
          <w:spacing w:val="-11"/>
        </w:rPr>
        <w:t xml:space="preserve"> </w:t>
      </w:r>
      <w:r>
        <w:t>all</w:t>
      </w:r>
      <w:r>
        <w:rPr>
          <w:spacing w:val="-11"/>
        </w:rPr>
        <w:t xml:space="preserve"> </w:t>
      </w:r>
      <w:r>
        <w:t>the</w:t>
      </w:r>
      <w:r>
        <w:rPr>
          <w:spacing w:val="-11"/>
        </w:rPr>
        <w:t xml:space="preserve"> </w:t>
      </w:r>
      <w:r>
        <w:t>relevant</w:t>
      </w:r>
      <w:r>
        <w:rPr>
          <w:spacing w:val="-10"/>
        </w:rPr>
        <w:t xml:space="preserve"> </w:t>
      </w:r>
      <w:r>
        <w:t>guidelines</w:t>
      </w:r>
      <w:r>
        <w:rPr>
          <w:spacing w:val="-11"/>
        </w:rPr>
        <w:t xml:space="preserve"> </w:t>
      </w:r>
      <w:r>
        <w:t>under</w:t>
      </w:r>
      <w:r>
        <w:rPr>
          <w:spacing w:val="-11"/>
        </w:rPr>
        <w:t xml:space="preserve"> </w:t>
      </w:r>
      <w:r>
        <w:t>the</w:t>
      </w:r>
      <w:r>
        <w:rPr>
          <w:spacing w:val="-10"/>
        </w:rPr>
        <w:t xml:space="preserve"> </w:t>
      </w:r>
      <w:r>
        <w:t>chapter</w:t>
      </w:r>
      <w:r>
        <w:rPr>
          <w:spacing w:val="-10"/>
        </w:rPr>
        <w:t xml:space="preserve"> </w:t>
      </w:r>
      <w:r>
        <w:t>“Installation”</w:t>
      </w:r>
      <w:r>
        <w:rPr>
          <w:spacing w:val="-11"/>
        </w:rPr>
        <w:t xml:space="preserve"> </w:t>
      </w:r>
      <w:r>
        <w:t>should</w:t>
      </w:r>
      <w:r>
        <w:rPr>
          <w:spacing w:val="-11"/>
        </w:rPr>
        <w:t xml:space="preserve"> </w:t>
      </w:r>
      <w:r>
        <w:t>be carefully followed. Thus, due attention should be paid to correct preparation, checks (prior, post and during installation), cutting, terminations and reeving as advised in the chapter</w:t>
      </w:r>
      <w:r>
        <w:rPr>
          <w:spacing w:val="-1"/>
        </w:rPr>
        <w:t xml:space="preserve"> </w:t>
      </w:r>
      <w:r>
        <w:t>“Installation”</w:t>
      </w:r>
    </w:p>
    <w:p w14:paraId="115BB211" w14:textId="77777777" w:rsidR="00242222" w:rsidRDefault="00242222">
      <w:pPr>
        <w:pStyle w:val="BodyText"/>
        <w:rPr>
          <w:sz w:val="26"/>
        </w:rPr>
      </w:pPr>
    </w:p>
    <w:p w14:paraId="115BB212" w14:textId="77777777" w:rsidR="00242222" w:rsidRDefault="001919E4">
      <w:pPr>
        <w:pStyle w:val="Heading2"/>
        <w:numPr>
          <w:ilvl w:val="2"/>
          <w:numId w:val="4"/>
        </w:numPr>
        <w:tabs>
          <w:tab w:val="left" w:pos="1653"/>
        </w:tabs>
        <w:spacing w:before="184"/>
        <w:jc w:val="both"/>
      </w:pPr>
      <w:bookmarkStart w:id="248" w:name="6.4.2_Removal_of_protruding_broken_wire"/>
      <w:bookmarkStart w:id="249" w:name="_bookmark38"/>
      <w:bookmarkEnd w:id="248"/>
      <w:bookmarkEnd w:id="249"/>
      <w:r>
        <w:t>Removal of protruding broken</w:t>
      </w:r>
      <w:r>
        <w:rPr>
          <w:spacing w:val="-22"/>
        </w:rPr>
        <w:t xml:space="preserve"> </w:t>
      </w:r>
      <w:r>
        <w:t>wire</w:t>
      </w:r>
    </w:p>
    <w:p w14:paraId="115BB213" w14:textId="383B513C" w:rsidR="00242222" w:rsidRDefault="001919E4">
      <w:pPr>
        <w:pStyle w:val="ListParagraph"/>
        <w:numPr>
          <w:ilvl w:val="1"/>
          <w:numId w:val="9"/>
        </w:numPr>
        <w:tabs>
          <w:tab w:val="left" w:pos="1005"/>
        </w:tabs>
        <w:spacing w:before="117" w:line="237" w:lineRule="auto"/>
        <w:ind w:left="1004" w:right="400"/>
        <w:jc w:val="both"/>
      </w:pPr>
      <w:bookmarkStart w:id="250" w:name="_A_broken_wire_may_be_removed_if_it_pro"/>
      <w:bookmarkEnd w:id="250"/>
      <w:r>
        <w:t>A</w:t>
      </w:r>
      <w:r>
        <w:rPr>
          <w:spacing w:val="-7"/>
        </w:rPr>
        <w:t xml:space="preserve"> </w:t>
      </w:r>
      <w:r>
        <w:t>broken</w:t>
      </w:r>
      <w:r>
        <w:rPr>
          <w:spacing w:val="-8"/>
        </w:rPr>
        <w:t xml:space="preserve"> </w:t>
      </w:r>
      <w:r>
        <w:t>wire</w:t>
      </w:r>
      <w:r>
        <w:rPr>
          <w:spacing w:val="-8"/>
        </w:rPr>
        <w:t xml:space="preserve"> </w:t>
      </w:r>
      <w:r>
        <w:t>may</w:t>
      </w:r>
      <w:r>
        <w:rPr>
          <w:spacing w:val="-6"/>
        </w:rPr>
        <w:t xml:space="preserve"> </w:t>
      </w:r>
      <w:r>
        <w:t>be</w:t>
      </w:r>
      <w:r>
        <w:rPr>
          <w:spacing w:val="-7"/>
        </w:rPr>
        <w:t xml:space="preserve"> </w:t>
      </w:r>
      <w:r>
        <w:t>removed</w:t>
      </w:r>
      <w:r>
        <w:rPr>
          <w:spacing w:val="-7"/>
        </w:rPr>
        <w:t xml:space="preserve"> </w:t>
      </w:r>
      <w:r>
        <w:t>if</w:t>
      </w:r>
      <w:r>
        <w:rPr>
          <w:spacing w:val="-7"/>
        </w:rPr>
        <w:t xml:space="preserve"> </w:t>
      </w:r>
      <w:r>
        <w:t>it</w:t>
      </w:r>
      <w:r>
        <w:rPr>
          <w:spacing w:val="-7"/>
        </w:rPr>
        <w:t xml:space="preserve"> </w:t>
      </w:r>
      <w:r>
        <w:t>protrudes</w:t>
      </w:r>
      <w:r>
        <w:rPr>
          <w:spacing w:val="-7"/>
        </w:rPr>
        <w:t xml:space="preserve"> </w:t>
      </w:r>
      <w:r>
        <w:t>excessively,</w:t>
      </w:r>
      <w:r>
        <w:rPr>
          <w:spacing w:val="-7"/>
        </w:rPr>
        <w:t xml:space="preserve"> </w:t>
      </w:r>
      <w:r>
        <w:t>overlies</w:t>
      </w:r>
      <w:r>
        <w:rPr>
          <w:spacing w:val="-6"/>
        </w:rPr>
        <w:t xml:space="preserve"> </w:t>
      </w:r>
      <w:r>
        <w:t>other</w:t>
      </w:r>
      <w:r>
        <w:rPr>
          <w:spacing w:val="-7"/>
        </w:rPr>
        <w:t xml:space="preserve"> </w:t>
      </w:r>
      <w:r>
        <w:t>wires</w:t>
      </w:r>
      <w:r>
        <w:rPr>
          <w:spacing w:val="-7"/>
        </w:rPr>
        <w:t xml:space="preserve"> </w:t>
      </w:r>
      <w:r>
        <w:t>and</w:t>
      </w:r>
      <w:r>
        <w:rPr>
          <w:spacing w:val="-7"/>
        </w:rPr>
        <w:t xml:space="preserve"> </w:t>
      </w:r>
      <w:r>
        <w:t>it</w:t>
      </w:r>
      <w:r>
        <w:rPr>
          <w:spacing w:val="-7"/>
        </w:rPr>
        <w:t xml:space="preserve"> </w:t>
      </w:r>
      <w:r>
        <w:t>can cause localised deterioration when that portion travels through a</w:t>
      </w:r>
      <w:r>
        <w:rPr>
          <w:spacing w:val="-13"/>
        </w:rPr>
        <w:t xml:space="preserve"> </w:t>
      </w:r>
      <w:r>
        <w:t>sheave</w:t>
      </w:r>
      <w:r w:rsidR="00976610">
        <w:t>\</w:t>
      </w:r>
    </w:p>
    <w:p w14:paraId="115BB215" w14:textId="77777777" w:rsidR="00242222" w:rsidRDefault="001919E4">
      <w:pPr>
        <w:pStyle w:val="ListParagraph"/>
        <w:numPr>
          <w:ilvl w:val="1"/>
          <w:numId w:val="9"/>
        </w:numPr>
        <w:tabs>
          <w:tab w:val="left" w:pos="1005"/>
        </w:tabs>
        <w:spacing w:before="74" w:line="237" w:lineRule="auto"/>
        <w:ind w:left="1004" w:right="396"/>
        <w:jc w:val="both"/>
      </w:pPr>
      <w:bookmarkStart w:id="251" w:name="_It_may_be_removed_by_gripping_the_prot"/>
      <w:bookmarkEnd w:id="251"/>
      <w:r>
        <w:t>It may be removed by gripping the protruding end(s) and bending the wire backwards and forwards (see Figure 7), until it eventually breaks in the valley position between the strands</w:t>
      </w:r>
    </w:p>
    <w:p w14:paraId="115BB216" w14:textId="04120A71" w:rsidR="00242222" w:rsidRDefault="001919E4">
      <w:pPr>
        <w:pStyle w:val="ListParagraph"/>
        <w:numPr>
          <w:ilvl w:val="1"/>
          <w:numId w:val="9"/>
        </w:numPr>
        <w:tabs>
          <w:tab w:val="left" w:pos="1005"/>
        </w:tabs>
        <w:spacing w:before="126" w:line="237" w:lineRule="auto"/>
        <w:ind w:left="1004" w:right="395"/>
        <w:jc w:val="both"/>
      </w:pPr>
      <w:r>
        <w:rPr>
          <w:noProof/>
        </w:rPr>
        <w:drawing>
          <wp:anchor distT="0" distB="0" distL="0" distR="0" simplePos="0" relativeHeight="251647488" behindDoc="0" locked="0" layoutInCell="1" allowOverlap="1" wp14:anchorId="115BB4C3" wp14:editId="115BB4C4">
            <wp:simplePos x="0" y="0"/>
            <wp:positionH relativeFrom="page">
              <wp:posOffset>2384170</wp:posOffset>
            </wp:positionH>
            <wp:positionV relativeFrom="paragraph">
              <wp:posOffset>492613</wp:posOffset>
            </wp:positionV>
            <wp:extent cx="3021030" cy="2121979"/>
            <wp:effectExtent l="0" t="0" r="0" b="0"/>
            <wp:wrapTopAndBottom/>
            <wp:docPr id="115"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9.png"/>
                    <pic:cNvPicPr/>
                  </pic:nvPicPr>
                  <pic:blipFill>
                    <a:blip r:embed="rId33" cstate="print"/>
                    <a:stretch>
                      <a:fillRect/>
                    </a:stretch>
                  </pic:blipFill>
                  <pic:spPr>
                    <a:xfrm>
                      <a:off x="0" y="0"/>
                      <a:ext cx="3021030" cy="2121979"/>
                    </a:xfrm>
                    <a:prstGeom prst="rect">
                      <a:avLst/>
                    </a:prstGeom>
                  </pic:spPr>
                </pic:pic>
              </a:graphicData>
            </a:graphic>
          </wp:anchor>
        </w:drawing>
      </w:r>
      <w:bookmarkStart w:id="252" w:name="_Number_of_removed_broken_wires_should_"/>
      <w:bookmarkEnd w:id="252"/>
      <w:r>
        <w:t xml:space="preserve">Number of removed broken wires should be recorded in the </w:t>
      </w:r>
      <w:r w:rsidR="00E02194">
        <w:t>MR-02</w:t>
      </w:r>
      <w:r>
        <w:t xml:space="preserve"> form </w:t>
      </w:r>
      <w:r w:rsidR="00E02194">
        <w:t>-</w:t>
      </w:r>
      <w:r>
        <w:t xml:space="preserve"> along with other relevant</w:t>
      </w:r>
      <w:r>
        <w:rPr>
          <w:spacing w:val="-2"/>
        </w:rPr>
        <w:t xml:space="preserve"> </w:t>
      </w:r>
      <w:r>
        <w:t>information</w:t>
      </w:r>
    </w:p>
    <w:p w14:paraId="115BB217" w14:textId="77777777" w:rsidR="00242222" w:rsidRDefault="00242222">
      <w:pPr>
        <w:pStyle w:val="BodyText"/>
        <w:spacing w:before="6"/>
        <w:rPr>
          <w:sz w:val="20"/>
        </w:rPr>
      </w:pPr>
    </w:p>
    <w:p w14:paraId="115BB218" w14:textId="77777777" w:rsidR="00242222" w:rsidRDefault="001919E4">
      <w:pPr>
        <w:pStyle w:val="Heading3"/>
        <w:spacing w:before="1"/>
        <w:ind w:left="2533" w:right="2476"/>
        <w:jc w:val="center"/>
      </w:pPr>
      <w:bookmarkStart w:id="253" w:name="Figure_7._Removal_of_protruding_broken_w"/>
      <w:bookmarkEnd w:id="253"/>
      <w:r>
        <w:t>Figure 7. Removal of protruding broken wire</w:t>
      </w:r>
    </w:p>
    <w:p w14:paraId="115BB219" w14:textId="77777777" w:rsidR="00242222" w:rsidRDefault="00242222">
      <w:pPr>
        <w:pStyle w:val="BodyText"/>
        <w:rPr>
          <w:b/>
          <w:sz w:val="26"/>
        </w:rPr>
      </w:pPr>
    </w:p>
    <w:p w14:paraId="115BB21A" w14:textId="77777777" w:rsidR="00242222" w:rsidRDefault="00242222">
      <w:pPr>
        <w:pStyle w:val="BodyText"/>
        <w:spacing w:before="5"/>
        <w:rPr>
          <w:b/>
          <w:sz w:val="24"/>
        </w:rPr>
      </w:pPr>
    </w:p>
    <w:p w14:paraId="115BB21B" w14:textId="77777777" w:rsidR="00242222" w:rsidRDefault="001919E4">
      <w:pPr>
        <w:pStyle w:val="Heading2"/>
        <w:numPr>
          <w:ilvl w:val="2"/>
          <w:numId w:val="4"/>
        </w:numPr>
        <w:tabs>
          <w:tab w:val="left" w:pos="1652"/>
          <w:tab w:val="left" w:pos="1653"/>
        </w:tabs>
        <w:spacing w:before="0"/>
      </w:pPr>
      <w:bookmarkStart w:id="254" w:name="6.4.3_Mooring_Wire_end_to_end_changing_a"/>
      <w:bookmarkStart w:id="255" w:name="_bookmark39"/>
      <w:bookmarkEnd w:id="254"/>
      <w:bookmarkEnd w:id="255"/>
      <w:r>
        <w:t>Mooring</w:t>
      </w:r>
      <w:r>
        <w:rPr>
          <w:spacing w:val="-9"/>
        </w:rPr>
        <w:t xml:space="preserve"> </w:t>
      </w:r>
      <w:r>
        <w:t>Wire</w:t>
      </w:r>
      <w:r>
        <w:rPr>
          <w:spacing w:val="-8"/>
        </w:rPr>
        <w:t xml:space="preserve"> </w:t>
      </w:r>
      <w:r>
        <w:t>end</w:t>
      </w:r>
      <w:r>
        <w:rPr>
          <w:spacing w:val="-8"/>
        </w:rPr>
        <w:t xml:space="preserve"> </w:t>
      </w:r>
      <w:r>
        <w:t>to</w:t>
      </w:r>
      <w:r>
        <w:rPr>
          <w:spacing w:val="-8"/>
        </w:rPr>
        <w:t xml:space="preserve"> </w:t>
      </w:r>
      <w:r>
        <w:t>end</w:t>
      </w:r>
      <w:r>
        <w:rPr>
          <w:spacing w:val="-8"/>
        </w:rPr>
        <w:t xml:space="preserve"> </w:t>
      </w:r>
      <w:r>
        <w:t>changing</w:t>
      </w:r>
      <w:r>
        <w:rPr>
          <w:spacing w:val="-8"/>
        </w:rPr>
        <w:t xml:space="preserve"> </w:t>
      </w:r>
      <w:r>
        <w:t>and</w:t>
      </w:r>
      <w:r>
        <w:rPr>
          <w:spacing w:val="-8"/>
        </w:rPr>
        <w:t xml:space="preserve"> </w:t>
      </w:r>
      <w:r>
        <w:t>renewal</w:t>
      </w:r>
      <w:r>
        <w:rPr>
          <w:spacing w:val="-8"/>
        </w:rPr>
        <w:t xml:space="preserve"> </w:t>
      </w:r>
      <w:r>
        <w:t>of</w:t>
      </w:r>
      <w:r>
        <w:rPr>
          <w:spacing w:val="-8"/>
        </w:rPr>
        <w:t xml:space="preserve"> </w:t>
      </w:r>
      <w:r>
        <w:t>eye</w:t>
      </w:r>
    </w:p>
    <w:p w14:paraId="115BB21C" w14:textId="77777777" w:rsidR="00242222" w:rsidRDefault="001919E4">
      <w:pPr>
        <w:pStyle w:val="ListParagraph"/>
        <w:numPr>
          <w:ilvl w:val="1"/>
          <w:numId w:val="9"/>
        </w:numPr>
        <w:tabs>
          <w:tab w:val="left" w:pos="1004"/>
          <w:tab w:val="left" w:pos="1005"/>
        </w:tabs>
        <w:spacing w:before="114"/>
        <w:ind w:left="1004" w:hanging="361"/>
      </w:pPr>
      <w:bookmarkStart w:id="256" w:name="_Wires_to_be_turned_end_to_end_every_2."/>
      <w:bookmarkEnd w:id="256"/>
      <w:r>
        <w:lastRenderedPageBreak/>
        <w:t>Wires to be turned end to end every</w:t>
      </w:r>
      <w:r>
        <w:rPr>
          <w:spacing w:val="-5"/>
        </w:rPr>
        <w:t xml:space="preserve"> </w:t>
      </w:r>
      <w:r>
        <w:t>2.5years</w:t>
      </w:r>
    </w:p>
    <w:p w14:paraId="115BB21D" w14:textId="77777777" w:rsidR="00242222" w:rsidRDefault="001919E4">
      <w:pPr>
        <w:pStyle w:val="ListParagraph"/>
        <w:numPr>
          <w:ilvl w:val="1"/>
          <w:numId w:val="9"/>
        </w:numPr>
        <w:tabs>
          <w:tab w:val="left" w:pos="1004"/>
          <w:tab w:val="left" w:pos="1005"/>
        </w:tabs>
        <w:spacing w:line="237" w:lineRule="auto"/>
        <w:ind w:left="1004" w:right="403"/>
      </w:pPr>
      <w:bookmarkStart w:id="257" w:name="_Every_docking_(i.e._5yearly)_on_both_e"/>
      <w:bookmarkEnd w:id="257"/>
      <w:r>
        <w:t>Every docking (i.e. 5yearly) on both ends of the mooring wire old eye to be cut off and new eye to be mechanically</w:t>
      </w:r>
      <w:r>
        <w:rPr>
          <w:spacing w:val="-3"/>
        </w:rPr>
        <w:t xml:space="preserve"> </w:t>
      </w:r>
      <w:r>
        <w:t>spliced.</w:t>
      </w:r>
    </w:p>
    <w:p w14:paraId="115BB21E" w14:textId="77777777" w:rsidR="00242222" w:rsidRDefault="00242222">
      <w:pPr>
        <w:pStyle w:val="BodyText"/>
        <w:rPr>
          <w:sz w:val="20"/>
        </w:rPr>
      </w:pPr>
    </w:p>
    <w:p w14:paraId="115BB21F" w14:textId="77777777" w:rsidR="00242222" w:rsidRDefault="001919E4">
      <w:pPr>
        <w:pStyle w:val="Heading3"/>
        <w:numPr>
          <w:ilvl w:val="0"/>
          <w:numId w:val="9"/>
        </w:numPr>
        <w:tabs>
          <w:tab w:val="left" w:pos="523"/>
          <w:tab w:val="left" w:pos="645"/>
          <w:tab w:val="left" w:pos="9724"/>
        </w:tabs>
        <w:ind w:left="644" w:hanging="554"/>
      </w:pPr>
      <w:bookmarkStart w:id="258" w:name="7_Assessment_/_guidance_on_discard"/>
      <w:bookmarkStart w:id="259" w:name="_bookmark40"/>
      <w:bookmarkEnd w:id="258"/>
      <w:bookmarkEnd w:id="259"/>
      <w:r>
        <w:rPr>
          <w:color w:val="FFFFFF"/>
          <w:sz w:val="28"/>
          <w:shd w:val="clear" w:color="auto" w:fill="2C4079"/>
        </w:rPr>
        <w:t>A</w:t>
      </w:r>
      <w:r>
        <w:rPr>
          <w:color w:val="FFFFFF"/>
          <w:shd w:val="clear" w:color="auto" w:fill="2C4079"/>
        </w:rPr>
        <w:t xml:space="preserve">SSESSMENT </w:t>
      </w:r>
      <w:r>
        <w:rPr>
          <w:color w:val="FFFFFF"/>
          <w:sz w:val="28"/>
          <w:shd w:val="clear" w:color="auto" w:fill="2C4079"/>
        </w:rPr>
        <w:t xml:space="preserve">/ </w:t>
      </w:r>
      <w:r>
        <w:rPr>
          <w:color w:val="FFFFFF"/>
          <w:shd w:val="clear" w:color="auto" w:fill="2C4079"/>
        </w:rPr>
        <w:t>GUIDANCE ON</w:t>
      </w:r>
      <w:r>
        <w:rPr>
          <w:color w:val="FFFFFF"/>
          <w:spacing w:val="-36"/>
          <w:shd w:val="clear" w:color="auto" w:fill="2C4079"/>
        </w:rPr>
        <w:t xml:space="preserve"> </w:t>
      </w:r>
      <w:r>
        <w:rPr>
          <w:color w:val="FFFFFF"/>
          <w:shd w:val="clear" w:color="auto" w:fill="2C4079"/>
        </w:rPr>
        <w:t>DISCARD</w:t>
      </w:r>
      <w:r>
        <w:rPr>
          <w:color w:val="FFFFFF"/>
          <w:shd w:val="clear" w:color="auto" w:fill="2C4079"/>
        </w:rPr>
        <w:tab/>
      </w:r>
    </w:p>
    <w:p w14:paraId="115BB220" w14:textId="77777777" w:rsidR="00242222" w:rsidRDefault="001919E4">
      <w:pPr>
        <w:pStyle w:val="Heading3"/>
        <w:spacing w:before="120"/>
        <w:ind w:left="878"/>
      </w:pPr>
      <w:r>
        <w:rPr>
          <w:noProof/>
        </w:rPr>
        <w:drawing>
          <wp:anchor distT="0" distB="0" distL="0" distR="0" simplePos="0" relativeHeight="251650560" behindDoc="0" locked="0" layoutInCell="1" allowOverlap="1" wp14:anchorId="115BB4C5" wp14:editId="115BB4C6">
            <wp:simplePos x="0" y="0"/>
            <wp:positionH relativeFrom="page">
              <wp:posOffset>799397</wp:posOffset>
            </wp:positionH>
            <wp:positionV relativeFrom="paragraph">
              <wp:posOffset>116590</wp:posOffset>
            </wp:positionV>
            <wp:extent cx="203775" cy="100012"/>
            <wp:effectExtent l="0" t="0" r="0" b="0"/>
            <wp:wrapNone/>
            <wp:docPr id="117"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0.png"/>
                    <pic:cNvPicPr/>
                  </pic:nvPicPr>
                  <pic:blipFill>
                    <a:blip r:embed="rId34" cstate="print"/>
                    <a:stretch>
                      <a:fillRect/>
                    </a:stretch>
                  </pic:blipFill>
                  <pic:spPr>
                    <a:xfrm>
                      <a:off x="0" y="0"/>
                      <a:ext cx="203775" cy="100012"/>
                    </a:xfrm>
                    <a:prstGeom prst="rect">
                      <a:avLst/>
                    </a:prstGeom>
                  </pic:spPr>
                </pic:pic>
              </a:graphicData>
            </a:graphic>
          </wp:anchor>
        </w:drawing>
      </w:r>
      <w:bookmarkStart w:id="260" w:name="7.1_Time_based_renewal"/>
      <w:bookmarkStart w:id="261" w:name="_bookmark41"/>
      <w:bookmarkEnd w:id="260"/>
      <w:bookmarkEnd w:id="261"/>
      <w:r>
        <w:t>Time based renewal</w:t>
      </w:r>
    </w:p>
    <w:p w14:paraId="115BB221" w14:textId="77777777" w:rsidR="00242222" w:rsidRDefault="001919E4">
      <w:pPr>
        <w:pStyle w:val="BodyText"/>
        <w:spacing w:before="119"/>
        <w:ind w:left="615"/>
      </w:pPr>
      <w:bookmarkStart w:id="262" w:name="Renewal_of_wire_ropes_is_recommended_at_"/>
      <w:bookmarkEnd w:id="262"/>
      <w:r>
        <w:t>Renewal of wire ropes is recommended at following intervals, for respective applications:</w:t>
      </w:r>
    </w:p>
    <w:p w14:paraId="115BB222" w14:textId="77777777" w:rsidR="00242222" w:rsidRDefault="00242222">
      <w:pPr>
        <w:pStyle w:val="BodyText"/>
        <w:rPr>
          <w:sz w:val="10"/>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4"/>
        <w:gridCol w:w="4069"/>
      </w:tblGrid>
      <w:tr w:rsidR="00242222" w14:paraId="115BB225" w14:textId="77777777">
        <w:trPr>
          <w:trHeight w:val="505"/>
        </w:trPr>
        <w:tc>
          <w:tcPr>
            <w:tcW w:w="5524" w:type="dxa"/>
          </w:tcPr>
          <w:p w14:paraId="115BB223" w14:textId="77777777" w:rsidR="00242222" w:rsidRDefault="001919E4">
            <w:pPr>
              <w:pStyle w:val="TableParagraph"/>
              <w:spacing w:before="120"/>
              <w:rPr>
                <w:b/>
              </w:rPr>
            </w:pPr>
            <w:r>
              <w:rPr>
                <w:b/>
                <w:color w:val="2C4079"/>
              </w:rPr>
              <w:t>Application</w:t>
            </w:r>
          </w:p>
        </w:tc>
        <w:tc>
          <w:tcPr>
            <w:tcW w:w="4069" w:type="dxa"/>
          </w:tcPr>
          <w:p w14:paraId="115BB224" w14:textId="77777777" w:rsidR="00242222" w:rsidRDefault="001919E4">
            <w:pPr>
              <w:pStyle w:val="TableParagraph"/>
              <w:spacing w:before="120"/>
              <w:ind w:left="180"/>
              <w:rPr>
                <w:b/>
              </w:rPr>
            </w:pPr>
            <w:r>
              <w:rPr>
                <w:b/>
                <w:color w:val="2C4079"/>
              </w:rPr>
              <w:t>Maximum renewal interval</w:t>
            </w:r>
          </w:p>
        </w:tc>
      </w:tr>
      <w:tr w:rsidR="00242222" w14:paraId="115BB228" w14:textId="77777777">
        <w:trPr>
          <w:trHeight w:val="504"/>
        </w:trPr>
        <w:tc>
          <w:tcPr>
            <w:tcW w:w="5524" w:type="dxa"/>
          </w:tcPr>
          <w:p w14:paraId="115BB226" w14:textId="77777777" w:rsidR="00242222" w:rsidRDefault="001919E4">
            <w:pPr>
              <w:pStyle w:val="TableParagraph"/>
              <w:spacing w:before="119"/>
            </w:pPr>
            <w:r>
              <w:t>Gangway / Accommodation Ladder</w:t>
            </w:r>
          </w:p>
        </w:tc>
        <w:tc>
          <w:tcPr>
            <w:tcW w:w="4069" w:type="dxa"/>
          </w:tcPr>
          <w:p w14:paraId="115BB227" w14:textId="77777777" w:rsidR="00242222" w:rsidRDefault="001919E4">
            <w:pPr>
              <w:pStyle w:val="TableParagraph"/>
              <w:spacing w:before="119"/>
              <w:ind w:left="180"/>
            </w:pPr>
            <w:r>
              <w:t>12 months (1 year)</w:t>
            </w:r>
          </w:p>
        </w:tc>
      </w:tr>
      <w:tr w:rsidR="00242222" w14:paraId="115BB22C" w14:textId="77777777">
        <w:trPr>
          <w:trHeight w:val="771"/>
        </w:trPr>
        <w:tc>
          <w:tcPr>
            <w:tcW w:w="5524" w:type="dxa"/>
          </w:tcPr>
          <w:p w14:paraId="115BB229" w14:textId="77777777" w:rsidR="00242222" w:rsidRDefault="001919E4">
            <w:pPr>
              <w:pStyle w:val="TableParagraph"/>
              <w:spacing w:before="120"/>
              <w:ind w:right="145"/>
            </w:pPr>
            <w:r>
              <w:t>Davits for Life boats, Rescue Boats, Fast Rescue Boats and Life Rafts</w:t>
            </w:r>
          </w:p>
        </w:tc>
        <w:tc>
          <w:tcPr>
            <w:tcW w:w="4069" w:type="dxa"/>
          </w:tcPr>
          <w:p w14:paraId="115BB22A" w14:textId="77777777" w:rsidR="00242222" w:rsidRDefault="00242222">
            <w:pPr>
              <w:pStyle w:val="TableParagraph"/>
              <w:spacing w:before="11"/>
              <w:ind w:left="0"/>
              <w:rPr>
                <w:sz w:val="31"/>
              </w:rPr>
            </w:pPr>
          </w:p>
          <w:p w14:paraId="115BB22B" w14:textId="77777777" w:rsidR="00242222" w:rsidRDefault="001919E4">
            <w:pPr>
              <w:pStyle w:val="TableParagraph"/>
              <w:ind w:left="180"/>
            </w:pPr>
            <w:r>
              <w:t>30 months (2.5 years)</w:t>
            </w:r>
          </w:p>
        </w:tc>
      </w:tr>
      <w:tr w:rsidR="00242222" w14:paraId="115BB22F" w14:textId="77777777">
        <w:trPr>
          <w:trHeight w:val="505"/>
        </w:trPr>
        <w:tc>
          <w:tcPr>
            <w:tcW w:w="5524" w:type="dxa"/>
          </w:tcPr>
          <w:p w14:paraId="115BB22D" w14:textId="77777777" w:rsidR="00242222" w:rsidRDefault="001919E4">
            <w:pPr>
              <w:pStyle w:val="TableParagraph"/>
              <w:spacing w:before="120"/>
            </w:pPr>
            <w:r>
              <w:t>Deck Cranes - Provision, Hose Handling, Cargo*</w:t>
            </w:r>
          </w:p>
        </w:tc>
        <w:tc>
          <w:tcPr>
            <w:tcW w:w="4069" w:type="dxa"/>
          </w:tcPr>
          <w:p w14:paraId="115BB22E" w14:textId="77777777" w:rsidR="00242222" w:rsidRDefault="001919E4">
            <w:pPr>
              <w:pStyle w:val="TableParagraph"/>
              <w:spacing w:before="120"/>
              <w:ind w:left="180"/>
            </w:pPr>
            <w:r>
              <w:t>30 months (2.5 years)</w:t>
            </w:r>
          </w:p>
        </w:tc>
      </w:tr>
      <w:tr w:rsidR="00242222" w14:paraId="115BB232" w14:textId="77777777">
        <w:trPr>
          <w:trHeight w:val="506"/>
        </w:trPr>
        <w:tc>
          <w:tcPr>
            <w:tcW w:w="5524" w:type="dxa"/>
          </w:tcPr>
          <w:p w14:paraId="115BB230" w14:textId="77777777" w:rsidR="00242222" w:rsidRDefault="001919E4">
            <w:pPr>
              <w:pStyle w:val="TableParagraph"/>
              <w:spacing w:before="119"/>
            </w:pPr>
            <w:r>
              <w:t>Engine Room Cranes</w:t>
            </w:r>
          </w:p>
        </w:tc>
        <w:tc>
          <w:tcPr>
            <w:tcW w:w="4069" w:type="dxa"/>
          </w:tcPr>
          <w:p w14:paraId="115BB231" w14:textId="77777777" w:rsidR="00242222" w:rsidRDefault="001919E4">
            <w:pPr>
              <w:pStyle w:val="TableParagraph"/>
              <w:spacing w:before="119"/>
              <w:ind w:left="180"/>
            </w:pPr>
            <w:r>
              <w:t>60 months ( 5 years)</w:t>
            </w:r>
          </w:p>
        </w:tc>
      </w:tr>
      <w:tr w:rsidR="00242222" w14:paraId="115BB235" w14:textId="77777777">
        <w:trPr>
          <w:trHeight w:val="504"/>
        </w:trPr>
        <w:tc>
          <w:tcPr>
            <w:tcW w:w="5524" w:type="dxa"/>
          </w:tcPr>
          <w:p w14:paraId="115BB233" w14:textId="77777777" w:rsidR="00242222" w:rsidRDefault="001919E4">
            <w:pPr>
              <w:pStyle w:val="TableParagraph"/>
              <w:spacing w:before="119"/>
            </w:pPr>
            <w:r>
              <w:t>Mooring Wire Hawsers</w:t>
            </w:r>
          </w:p>
        </w:tc>
        <w:tc>
          <w:tcPr>
            <w:tcW w:w="4069" w:type="dxa"/>
          </w:tcPr>
          <w:p w14:paraId="115BB234" w14:textId="77777777" w:rsidR="00242222" w:rsidRDefault="001919E4">
            <w:pPr>
              <w:pStyle w:val="TableParagraph"/>
              <w:spacing w:before="119"/>
              <w:ind w:left="180"/>
            </w:pPr>
            <w:r>
              <w:t>120 months (10 years)</w:t>
            </w:r>
          </w:p>
        </w:tc>
      </w:tr>
      <w:tr w:rsidR="00242222" w14:paraId="115BB238" w14:textId="77777777">
        <w:trPr>
          <w:trHeight w:val="506"/>
        </w:trPr>
        <w:tc>
          <w:tcPr>
            <w:tcW w:w="5524" w:type="dxa"/>
          </w:tcPr>
          <w:p w14:paraId="115BB236" w14:textId="77777777" w:rsidR="00242222" w:rsidRDefault="001919E4">
            <w:pPr>
              <w:pStyle w:val="TableParagraph"/>
              <w:spacing w:before="121"/>
            </w:pPr>
            <w:r>
              <w:t>Mooring Wire Tails</w:t>
            </w:r>
          </w:p>
        </w:tc>
        <w:tc>
          <w:tcPr>
            <w:tcW w:w="4069" w:type="dxa"/>
          </w:tcPr>
          <w:p w14:paraId="115BB237" w14:textId="77777777" w:rsidR="00242222" w:rsidRDefault="001919E4">
            <w:pPr>
              <w:pStyle w:val="TableParagraph"/>
              <w:spacing w:before="121"/>
              <w:ind w:left="180"/>
            </w:pPr>
            <w:r>
              <w:t>18 months (1.5 years)</w:t>
            </w:r>
          </w:p>
        </w:tc>
      </w:tr>
    </w:tbl>
    <w:p w14:paraId="115BB239" w14:textId="77777777" w:rsidR="00242222" w:rsidRDefault="00242222">
      <w:pPr>
        <w:pStyle w:val="BodyText"/>
        <w:rPr>
          <w:sz w:val="26"/>
        </w:rPr>
      </w:pPr>
    </w:p>
    <w:p w14:paraId="115BB23A" w14:textId="77777777" w:rsidR="00242222" w:rsidRDefault="001919E4">
      <w:pPr>
        <w:pStyle w:val="ListParagraph"/>
        <w:numPr>
          <w:ilvl w:val="0"/>
          <w:numId w:val="3"/>
        </w:numPr>
        <w:tabs>
          <w:tab w:val="left" w:pos="401"/>
        </w:tabs>
        <w:spacing w:before="218"/>
      </w:pPr>
      <w:r>
        <w:t>For cargo cranes, the renewal interval for wire ropes may be extended to a period in</w:t>
      </w:r>
      <w:r>
        <w:rPr>
          <w:spacing w:val="-38"/>
        </w:rPr>
        <w:t xml:space="preserve"> </w:t>
      </w:r>
      <w:r>
        <w:t>accordance</w:t>
      </w:r>
    </w:p>
    <w:p w14:paraId="115BB23B" w14:textId="77777777" w:rsidR="00242222" w:rsidRDefault="001919E4">
      <w:pPr>
        <w:pStyle w:val="BodyText"/>
        <w:spacing w:before="1"/>
        <w:ind w:left="212"/>
      </w:pPr>
      <w:r>
        <w:t>with the maker’s guidelines.</w:t>
      </w:r>
    </w:p>
    <w:p w14:paraId="115BB23D" w14:textId="77777777" w:rsidR="00242222" w:rsidRDefault="001919E4">
      <w:pPr>
        <w:pStyle w:val="BodyText"/>
        <w:spacing w:before="72"/>
        <w:ind w:left="212" w:right="1504"/>
        <w:jc w:val="both"/>
      </w:pPr>
      <w:r>
        <w:t>For such an extension, the vessel should maintain appropriate supporting documents demonstrating following:</w:t>
      </w:r>
    </w:p>
    <w:p w14:paraId="115BB23E" w14:textId="7FF900B3" w:rsidR="00242222" w:rsidRDefault="001919E4">
      <w:pPr>
        <w:pStyle w:val="ListParagraph"/>
        <w:numPr>
          <w:ilvl w:val="1"/>
          <w:numId w:val="3"/>
        </w:numPr>
        <w:tabs>
          <w:tab w:val="left" w:pos="1250"/>
        </w:tabs>
        <w:spacing w:before="119"/>
        <w:ind w:right="391"/>
        <w:jc w:val="both"/>
      </w:pPr>
      <w:r>
        <w:t>A thorough examination is being carried out following maker’s guidelines or the sections 7.3 ‘Assessment criteria’, 7.4 ‘Evaluation process’ and 7.5 ‘Discard Guidance’ of this document (</w:t>
      </w:r>
      <w:r w:rsidR="00E02194">
        <w:t>FOM 5.5</w:t>
      </w:r>
      <w:r>
        <w:t xml:space="preserve"> ‘Wire rope integrity management</w:t>
      </w:r>
      <w:r>
        <w:rPr>
          <w:spacing w:val="-9"/>
        </w:rPr>
        <w:t xml:space="preserve"> </w:t>
      </w:r>
      <w:r>
        <w:t>plan’)</w:t>
      </w:r>
    </w:p>
    <w:p w14:paraId="115BB23F" w14:textId="4AD0856A" w:rsidR="00242222" w:rsidRDefault="00000000">
      <w:pPr>
        <w:pStyle w:val="ListParagraph"/>
        <w:numPr>
          <w:ilvl w:val="1"/>
          <w:numId w:val="3"/>
        </w:numPr>
        <w:tabs>
          <w:tab w:val="left" w:pos="1250"/>
        </w:tabs>
        <w:spacing w:before="118"/>
        <w:ind w:right="388"/>
        <w:jc w:val="both"/>
      </w:pPr>
      <w:r>
        <w:pict w14:anchorId="115BB4C7">
          <v:shape id="_x0000_s2056" type="#_x0000_t202" style="position:absolute;left:0;text-align:left;margin-left:55pt;margin-top:53pt;width:483pt;height:69.25pt;z-index:-251629056;mso-wrap-distance-left:0;mso-wrap-distance-right:0;mso-position-horizontal-relative:page" filled="f" strokecolor="#2c4079" strokeweight="2.22pt">
            <v:textbox inset="0,0,0,0">
              <w:txbxContent>
                <w:p w14:paraId="115BB52A" w14:textId="77777777" w:rsidR="00242222" w:rsidRDefault="001919E4">
                  <w:pPr>
                    <w:pStyle w:val="BodyText"/>
                    <w:spacing w:before="18"/>
                    <w:ind w:left="29"/>
                  </w:pPr>
                  <w:bookmarkStart w:id="263" w:name="Note:"/>
                  <w:bookmarkEnd w:id="263"/>
                  <w:r>
                    <w:rPr>
                      <w:color w:val="2C4079"/>
                    </w:rPr>
                    <w:t>Note:</w:t>
                  </w:r>
                </w:p>
                <w:p w14:paraId="115BB52B" w14:textId="77777777" w:rsidR="00242222" w:rsidRDefault="001919E4">
                  <w:pPr>
                    <w:pStyle w:val="BodyText"/>
                    <w:spacing w:before="120"/>
                    <w:ind w:left="29"/>
                  </w:pPr>
                  <w:bookmarkStart w:id="264" w:name="Renewal_interval_should_be_shortened_if_"/>
                  <w:bookmarkEnd w:id="264"/>
                  <w:r>
                    <w:rPr>
                      <w:color w:val="2C4079"/>
                    </w:rPr>
                    <w:t>Renewal interval should be shortened if manufacturer’s recommendations advise so.</w:t>
                  </w:r>
                </w:p>
                <w:p w14:paraId="115BB52C" w14:textId="77777777" w:rsidR="00242222" w:rsidRDefault="001919E4">
                  <w:pPr>
                    <w:pStyle w:val="BodyText"/>
                    <w:spacing w:before="121"/>
                    <w:ind w:left="29" w:right="270"/>
                  </w:pPr>
                  <w:bookmarkStart w:id="265" w:name="Renewal_should_be_carried_out_earlier,_b"/>
                  <w:bookmarkEnd w:id="265"/>
                  <w:r>
                    <w:rPr>
                      <w:color w:val="2C4079"/>
                    </w:rPr>
                    <w:t>Renewal should be carried out earlier, based on routine examination, if deterioration / damages are beyond acceptance criteria.</w:t>
                  </w:r>
                </w:p>
              </w:txbxContent>
            </v:textbox>
            <w10:wrap type="topAndBottom" anchorx="page"/>
          </v:shape>
        </w:pict>
      </w:r>
      <w:r w:rsidR="001919E4">
        <w:t>Periodicity</w:t>
      </w:r>
      <w:r w:rsidR="001919E4">
        <w:rPr>
          <w:spacing w:val="-6"/>
        </w:rPr>
        <w:t xml:space="preserve"> </w:t>
      </w:r>
      <w:r w:rsidR="001919E4">
        <w:t>of</w:t>
      </w:r>
      <w:r w:rsidR="001919E4">
        <w:rPr>
          <w:spacing w:val="-7"/>
        </w:rPr>
        <w:t xml:space="preserve"> </w:t>
      </w:r>
      <w:r w:rsidR="001919E4">
        <w:t>thorough</w:t>
      </w:r>
      <w:r w:rsidR="001919E4">
        <w:rPr>
          <w:spacing w:val="-5"/>
        </w:rPr>
        <w:t xml:space="preserve"> </w:t>
      </w:r>
      <w:r w:rsidR="001919E4">
        <w:t>inspection</w:t>
      </w:r>
      <w:r w:rsidR="001919E4">
        <w:rPr>
          <w:spacing w:val="-5"/>
        </w:rPr>
        <w:t xml:space="preserve"> </w:t>
      </w:r>
      <w:r w:rsidR="001919E4">
        <w:t>is</w:t>
      </w:r>
      <w:r w:rsidR="001919E4">
        <w:rPr>
          <w:spacing w:val="-4"/>
        </w:rPr>
        <w:t xml:space="preserve"> </w:t>
      </w:r>
      <w:r w:rsidR="001919E4">
        <w:t>followed</w:t>
      </w:r>
      <w:r w:rsidR="001919E4">
        <w:rPr>
          <w:spacing w:val="-6"/>
        </w:rPr>
        <w:t xml:space="preserve"> </w:t>
      </w:r>
      <w:r w:rsidR="001919E4">
        <w:t>in</w:t>
      </w:r>
      <w:r w:rsidR="001919E4">
        <w:rPr>
          <w:spacing w:val="-5"/>
        </w:rPr>
        <w:t xml:space="preserve"> </w:t>
      </w:r>
      <w:r w:rsidR="001919E4">
        <w:t>accordance</w:t>
      </w:r>
      <w:r w:rsidR="001919E4">
        <w:rPr>
          <w:spacing w:val="-5"/>
        </w:rPr>
        <w:t xml:space="preserve"> </w:t>
      </w:r>
      <w:r w:rsidR="001919E4">
        <w:t>with</w:t>
      </w:r>
      <w:r w:rsidR="001919E4">
        <w:rPr>
          <w:spacing w:val="-6"/>
        </w:rPr>
        <w:t xml:space="preserve"> </w:t>
      </w:r>
      <w:r w:rsidR="001919E4">
        <w:t>maker’s</w:t>
      </w:r>
      <w:r w:rsidR="001919E4">
        <w:rPr>
          <w:spacing w:val="-5"/>
        </w:rPr>
        <w:t xml:space="preserve"> </w:t>
      </w:r>
      <w:r w:rsidR="001919E4">
        <w:t>guidelines</w:t>
      </w:r>
      <w:r w:rsidR="001919E4">
        <w:rPr>
          <w:spacing w:val="-5"/>
        </w:rPr>
        <w:t xml:space="preserve"> </w:t>
      </w:r>
      <w:r w:rsidR="001919E4">
        <w:t>or the section 6.1 ‘Maintenance Frequency’ of this document (</w:t>
      </w:r>
      <w:r w:rsidR="00E02194">
        <w:t>FOM 5.5</w:t>
      </w:r>
      <w:r w:rsidR="001919E4">
        <w:t xml:space="preserve"> ‘Wire rope integrity management</w:t>
      </w:r>
      <w:r w:rsidR="001919E4">
        <w:rPr>
          <w:spacing w:val="-3"/>
        </w:rPr>
        <w:t xml:space="preserve"> </w:t>
      </w:r>
      <w:r w:rsidR="001919E4">
        <w:t>plan’)</w:t>
      </w:r>
    </w:p>
    <w:p w14:paraId="115BB240" w14:textId="77777777" w:rsidR="00242222" w:rsidRDefault="00242222">
      <w:pPr>
        <w:pStyle w:val="BodyText"/>
        <w:rPr>
          <w:sz w:val="20"/>
        </w:rPr>
      </w:pPr>
    </w:p>
    <w:p w14:paraId="115BB241" w14:textId="77777777" w:rsidR="00242222" w:rsidRDefault="00242222">
      <w:pPr>
        <w:pStyle w:val="BodyText"/>
        <w:spacing w:before="10"/>
        <w:rPr>
          <w:sz w:val="21"/>
        </w:rPr>
      </w:pPr>
    </w:p>
    <w:p w14:paraId="115BB242" w14:textId="77777777" w:rsidR="00242222" w:rsidRDefault="001919E4">
      <w:pPr>
        <w:pStyle w:val="Heading3"/>
      </w:pPr>
      <w:r>
        <w:rPr>
          <w:noProof/>
        </w:rPr>
        <w:drawing>
          <wp:anchor distT="0" distB="0" distL="0" distR="0" simplePos="0" relativeHeight="251651584" behindDoc="0" locked="0" layoutInCell="1" allowOverlap="1" wp14:anchorId="115BB4C8" wp14:editId="115BB4C9">
            <wp:simplePos x="0" y="0"/>
            <wp:positionH relativeFrom="page">
              <wp:posOffset>742245</wp:posOffset>
            </wp:positionH>
            <wp:positionV relativeFrom="paragraph">
              <wp:posOffset>38980</wp:posOffset>
            </wp:positionV>
            <wp:extent cx="208349" cy="101677"/>
            <wp:effectExtent l="0" t="0" r="0" b="0"/>
            <wp:wrapNone/>
            <wp:docPr id="11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1.png"/>
                    <pic:cNvPicPr/>
                  </pic:nvPicPr>
                  <pic:blipFill>
                    <a:blip r:embed="rId35" cstate="print"/>
                    <a:stretch>
                      <a:fillRect/>
                    </a:stretch>
                  </pic:blipFill>
                  <pic:spPr>
                    <a:xfrm>
                      <a:off x="0" y="0"/>
                      <a:ext cx="208349" cy="101677"/>
                    </a:xfrm>
                    <a:prstGeom prst="rect">
                      <a:avLst/>
                    </a:prstGeom>
                  </pic:spPr>
                </pic:pic>
              </a:graphicData>
            </a:graphic>
          </wp:anchor>
        </w:drawing>
      </w:r>
      <w:bookmarkStart w:id="266" w:name="7.2_Purpose_for_periodic_examination"/>
      <w:bookmarkStart w:id="267" w:name="_bookmark42"/>
      <w:bookmarkEnd w:id="266"/>
      <w:bookmarkEnd w:id="267"/>
      <w:r>
        <w:t>Purpose for periodic examination</w:t>
      </w:r>
    </w:p>
    <w:p w14:paraId="115BB243" w14:textId="77777777" w:rsidR="00242222" w:rsidRDefault="001919E4">
      <w:pPr>
        <w:pStyle w:val="BodyText"/>
        <w:spacing w:before="119" w:line="265" w:lineRule="exact"/>
        <w:ind w:left="615"/>
      </w:pPr>
      <w:bookmarkStart w:id="268" w:name="Periodic_inspections_shall_be_carried_ou"/>
      <w:bookmarkEnd w:id="268"/>
      <w:r>
        <w:t>Periodic inspections shall be carried out by a competent person, as advised under the</w:t>
      </w:r>
      <w:r>
        <w:rPr>
          <w:spacing w:val="56"/>
        </w:rPr>
        <w:t xml:space="preserve"> </w:t>
      </w:r>
      <w:r>
        <w:t>chapter</w:t>
      </w:r>
    </w:p>
    <w:p w14:paraId="115BB244" w14:textId="77777777" w:rsidR="00242222" w:rsidRDefault="001919E4">
      <w:pPr>
        <w:pStyle w:val="BodyText"/>
        <w:ind w:left="615"/>
      </w:pPr>
      <w:r>
        <w:t>“Maintenance”.</w:t>
      </w:r>
    </w:p>
    <w:p w14:paraId="115BB245" w14:textId="77777777" w:rsidR="00242222" w:rsidRDefault="001919E4">
      <w:pPr>
        <w:pStyle w:val="BodyText"/>
        <w:spacing w:before="120"/>
        <w:ind w:left="615"/>
      </w:pPr>
      <w:bookmarkStart w:id="269" w:name="The_information_gained_from_a_periodic_i"/>
      <w:bookmarkEnd w:id="269"/>
      <w:r>
        <w:t>The information gained from a periodic inspection is used to assist in deciding on following:</w:t>
      </w:r>
    </w:p>
    <w:p w14:paraId="115BB246" w14:textId="77777777" w:rsidR="00242222" w:rsidRDefault="001919E4">
      <w:pPr>
        <w:pStyle w:val="ListParagraph"/>
        <w:numPr>
          <w:ilvl w:val="2"/>
          <w:numId w:val="3"/>
        </w:numPr>
        <w:tabs>
          <w:tab w:val="left" w:pos="1652"/>
          <w:tab w:val="left" w:pos="1653"/>
        </w:tabs>
        <w:spacing w:before="121"/>
        <w:ind w:hanging="361"/>
      </w:pPr>
      <w:r>
        <w:t>Whether the wire rope can safely remain in</w:t>
      </w:r>
      <w:r>
        <w:rPr>
          <w:spacing w:val="-7"/>
        </w:rPr>
        <w:t xml:space="preserve"> </w:t>
      </w:r>
      <w:r>
        <w:t>service</w:t>
      </w:r>
    </w:p>
    <w:p w14:paraId="115BB247" w14:textId="77777777" w:rsidR="00242222" w:rsidRDefault="001919E4">
      <w:pPr>
        <w:pStyle w:val="ListParagraph"/>
        <w:numPr>
          <w:ilvl w:val="2"/>
          <w:numId w:val="3"/>
        </w:numPr>
        <w:tabs>
          <w:tab w:val="left" w:pos="1652"/>
          <w:tab w:val="left" w:pos="1653"/>
        </w:tabs>
        <w:spacing w:before="117"/>
        <w:ind w:hanging="361"/>
      </w:pPr>
      <w:r>
        <w:lastRenderedPageBreak/>
        <w:t>When wire rope shall undergo its next periodic</w:t>
      </w:r>
      <w:r>
        <w:rPr>
          <w:spacing w:val="-7"/>
        </w:rPr>
        <w:t xml:space="preserve"> </w:t>
      </w:r>
      <w:r>
        <w:t>inspection</w:t>
      </w:r>
    </w:p>
    <w:p w14:paraId="115BB248" w14:textId="77777777" w:rsidR="00242222" w:rsidRDefault="001919E4">
      <w:pPr>
        <w:pStyle w:val="ListParagraph"/>
        <w:numPr>
          <w:ilvl w:val="2"/>
          <w:numId w:val="3"/>
        </w:numPr>
        <w:tabs>
          <w:tab w:val="left" w:pos="1652"/>
          <w:tab w:val="left" w:pos="1653"/>
        </w:tabs>
        <w:spacing w:before="119" w:line="237" w:lineRule="auto"/>
        <w:ind w:right="395"/>
      </w:pPr>
      <w:r>
        <w:t>When wire rope should be discarded - whether immediately or within a specified timeframe</w:t>
      </w:r>
    </w:p>
    <w:p w14:paraId="115BB249" w14:textId="77777777" w:rsidR="00242222" w:rsidRDefault="001919E4">
      <w:pPr>
        <w:pStyle w:val="Heading3"/>
        <w:spacing w:before="121"/>
      </w:pPr>
      <w:r>
        <w:rPr>
          <w:noProof/>
        </w:rPr>
        <w:drawing>
          <wp:anchor distT="0" distB="0" distL="0" distR="0" simplePos="0" relativeHeight="251653632" behindDoc="0" locked="0" layoutInCell="1" allowOverlap="1" wp14:anchorId="115BB4CA" wp14:editId="115BB4CB">
            <wp:simplePos x="0" y="0"/>
            <wp:positionH relativeFrom="page">
              <wp:posOffset>742281</wp:posOffset>
            </wp:positionH>
            <wp:positionV relativeFrom="paragraph">
              <wp:posOffset>115660</wp:posOffset>
            </wp:positionV>
            <wp:extent cx="205265" cy="103863"/>
            <wp:effectExtent l="0" t="0" r="0" b="0"/>
            <wp:wrapNone/>
            <wp:docPr id="12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2.png"/>
                    <pic:cNvPicPr/>
                  </pic:nvPicPr>
                  <pic:blipFill>
                    <a:blip r:embed="rId36" cstate="print"/>
                    <a:stretch>
                      <a:fillRect/>
                    </a:stretch>
                  </pic:blipFill>
                  <pic:spPr>
                    <a:xfrm>
                      <a:off x="0" y="0"/>
                      <a:ext cx="205265" cy="103863"/>
                    </a:xfrm>
                    <a:prstGeom prst="rect">
                      <a:avLst/>
                    </a:prstGeom>
                  </pic:spPr>
                </pic:pic>
              </a:graphicData>
            </a:graphic>
          </wp:anchor>
        </w:drawing>
      </w:r>
      <w:bookmarkStart w:id="270" w:name="7.3_Assessment_criteria"/>
      <w:bookmarkStart w:id="271" w:name="_bookmark43"/>
      <w:bookmarkEnd w:id="270"/>
      <w:bookmarkEnd w:id="271"/>
      <w:r>
        <w:t>Assessment criteria</w:t>
      </w:r>
    </w:p>
    <w:p w14:paraId="115BB24A" w14:textId="77777777" w:rsidR="00242222" w:rsidRDefault="001919E4">
      <w:pPr>
        <w:pStyle w:val="BodyText"/>
        <w:spacing w:before="120"/>
        <w:ind w:left="615"/>
      </w:pPr>
      <w:bookmarkStart w:id="272" w:name="Common_modes_of_deterioration_for_which_"/>
      <w:bookmarkEnd w:id="272"/>
      <w:r>
        <w:t>Common modes of deterioration for which a wire rope should be assessed and assessment methods to be used during a thorough examination are listed below:</w:t>
      </w:r>
    </w:p>
    <w:p w14:paraId="115BB24B" w14:textId="77777777" w:rsidR="00242222" w:rsidRDefault="00242222">
      <w:pPr>
        <w:pStyle w:val="BodyText"/>
        <w:rPr>
          <w:sz w:val="20"/>
        </w:rPr>
      </w:pPr>
    </w:p>
    <w:p w14:paraId="115BB24C" w14:textId="77777777" w:rsidR="00242222" w:rsidRDefault="00242222">
      <w:pPr>
        <w:pStyle w:val="BodyText"/>
        <w:spacing w:before="2"/>
        <w:rPr>
          <w:sz w:val="24"/>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18"/>
        <w:gridCol w:w="3076"/>
      </w:tblGrid>
      <w:tr w:rsidR="00242222" w14:paraId="115BB24F" w14:textId="77777777">
        <w:trPr>
          <w:trHeight w:val="504"/>
        </w:trPr>
        <w:tc>
          <w:tcPr>
            <w:tcW w:w="6518" w:type="dxa"/>
          </w:tcPr>
          <w:p w14:paraId="115BB24D" w14:textId="77777777" w:rsidR="00242222" w:rsidRDefault="001919E4">
            <w:pPr>
              <w:pStyle w:val="TableParagraph"/>
              <w:spacing w:before="119"/>
              <w:ind w:left="107"/>
              <w:rPr>
                <w:b/>
              </w:rPr>
            </w:pPr>
            <w:r>
              <w:rPr>
                <w:b/>
                <w:color w:val="001F5F"/>
              </w:rPr>
              <w:t>Mode of deterioration</w:t>
            </w:r>
          </w:p>
        </w:tc>
        <w:tc>
          <w:tcPr>
            <w:tcW w:w="3076" w:type="dxa"/>
          </w:tcPr>
          <w:p w14:paraId="115BB24E" w14:textId="77777777" w:rsidR="00242222" w:rsidRDefault="001919E4">
            <w:pPr>
              <w:pStyle w:val="TableParagraph"/>
              <w:spacing w:before="119"/>
              <w:ind w:left="107"/>
              <w:rPr>
                <w:b/>
              </w:rPr>
            </w:pPr>
            <w:r>
              <w:rPr>
                <w:b/>
                <w:color w:val="001F5F"/>
              </w:rPr>
              <w:t>Assessment method</w:t>
            </w:r>
          </w:p>
        </w:tc>
      </w:tr>
      <w:tr w:rsidR="00242222" w14:paraId="115BB251" w14:textId="77777777">
        <w:trPr>
          <w:trHeight w:val="506"/>
        </w:trPr>
        <w:tc>
          <w:tcPr>
            <w:tcW w:w="9594" w:type="dxa"/>
            <w:gridSpan w:val="2"/>
          </w:tcPr>
          <w:p w14:paraId="115BB250" w14:textId="77777777" w:rsidR="00242222" w:rsidRDefault="001919E4">
            <w:pPr>
              <w:pStyle w:val="TableParagraph"/>
              <w:spacing w:before="120"/>
            </w:pPr>
            <w:r>
              <w:t>Change in diameter (Area of X-section)</w:t>
            </w:r>
          </w:p>
        </w:tc>
      </w:tr>
      <w:tr w:rsidR="00242222" w14:paraId="115BB254" w14:textId="77777777">
        <w:trPr>
          <w:trHeight w:val="504"/>
        </w:trPr>
        <w:tc>
          <w:tcPr>
            <w:tcW w:w="6518" w:type="dxa"/>
          </w:tcPr>
          <w:p w14:paraId="115BB252" w14:textId="77777777" w:rsidR="00242222" w:rsidRDefault="001919E4">
            <w:pPr>
              <w:pStyle w:val="TableParagraph"/>
              <w:spacing w:before="119"/>
            </w:pPr>
            <w:r>
              <w:t>Decrease in rope diameter</w:t>
            </w:r>
          </w:p>
        </w:tc>
        <w:tc>
          <w:tcPr>
            <w:tcW w:w="3076" w:type="dxa"/>
          </w:tcPr>
          <w:p w14:paraId="115BB253" w14:textId="77777777" w:rsidR="00242222" w:rsidRDefault="001919E4">
            <w:pPr>
              <w:pStyle w:val="TableParagraph"/>
              <w:spacing w:before="119"/>
            </w:pPr>
            <w:r>
              <w:t>By measurement</w:t>
            </w:r>
          </w:p>
        </w:tc>
      </w:tr>
      <w:tr w:rsidR="00242222" w14:paraId="115BB257" w14:textId="77777777">
        <w:trPr>
          <w:trHeight w:val="506"/>
        </w:trPr>
        <w:tc>
          <w:tcPr>
            <w:tcW w:w="6518" w:type="dxa"/>
          </w:tcPr>
          <w:p w14:paraId="115BB255" w14:textId="77777777" w:rsidR="00242222" w:rsidRDefault="001919E4">
            <w:pPr>
              <w:pStyle w:val="TableParagraph"/>
              <w:spacing w:before="120"/>
            </w:pPr>
            <w:r>
              <w:t>Increase in rope diameter</w:t>
            </w:r>
          </w:p>
        </w:tc>
        <w:tc>
          <w:tcPr>
            <w:tcW w:w="3076" w:type="dxa"/>
          </w:tcPr>
          <w:p w14:paraId="115BB256" w14:textId="77777777" w:rsidR="00242222" w:rsidRDefault="001919E4">
            <w:pPr>
              <w:pStyle w:val="TableParagraph"/>
              <w:spacing w:before="120"/>
            </w:pPr>
            <w:r>
              <w:t>By measurement</w:t>
            </w:r>
          </w:p>
        </w:tc>
      </w:tr>
      <w:tr w:rsidR="00242222" w14:paraId="115BB259" w14:textId="77777777">
        <w:trPr>
          <w:trHeight w:val="506"/>
        </w:trPr>
        <w:tc>
          <w:tcPr>
            <w:tcW w:w="9594" w:type="dxa"/>
            <w:gridSpan w:val="2"/>
          </w:tcPr>
          <w:p w14:paraId="115BB258" w14:textId="77777777" w:rsidR="00242222" w:rsidRDefault="001919E4">
            <w:pPr>
              <w:pStyle w:val="TableParagraph"/>
              <w:spacing w:before="119"/>
            </w:pPr>
            <w:r>
              <w:t>Breakage of wires / strands</w:t>
            </w:r>
          </w:p>
        </w:tc>
      </w:tr>
      <w:tr w:rsidR="00242222" w14:paraId="115BB25C" w14:textId="77777777">
        <w:trPr>
          <w:trHeight w:val="504"/>
        </w:trPr>
        <w:tc>
          <w:tcPr>
            <w:tcW w:w="6518" w:type="dxa"/>
          </w:tcPr>
          <w:p w14:paraId="115BB25A" w14:textId="77777777" w:rsidR="00242222" w:rsidRDefault="001919E4">
            <w:pPr>
              <w:pStyle w:val="TableParagraph"/>
              <w:spacing w:before="119"/>
            </w:pPr>
            <w:r>
              <w:t>Number of visible broken wires</w:t>
            </w:r>
          </w:p>
        </w:tc>
        <w:tc>
          <w:tcPr>
            <w:tcW w:w="3076" w:type="dxa"/>
          </w:tcPr>
          <w:p w14:paraId="115BB25B" w14:textId="77777777" w:rsidR="00242222" w:rsidRDefault="001919E4">
            <w:pPr>
              <w:pStyle w:val="TableParagraph"/>
              <w:spacing w:before="119"/>
            </w:pPr>
            <w:r>
              <w:t>By counting</w:t>
            </w:r>
          </w:p>
        </w:tc>
      </w:tr>
      <w:tr w:rsidR="00242222" w14:paraId="115BB25F" w14:textId="77777777">
        <w:trPr>
          <w:trHeight w:val="506"/>
        </w:trPr>
        <w:tc>
          <w:tcPr>
            <w:tcW w:w="6518" w:type="dxa"/>
          </w:tcPr>
          <w:p w14:paraId="115BB25D" w14:textId="77777777" w:rsidR="00242222" w:rsidRDefault="001919E4">
            <w:pPr>
              <w:pStyle w:val="TableParagraph"/>
              <w:spacing w:before="120"/>
            </w:pPr>
            <w:r>
              <w:t>Fracture of strand(s)</w:t>
            </w:r>
          </w:p>
        </w:tc>
        <w:tc>
          <w:tcPr>
            <w:tcW w:w="3076" w:type="dxa"/>
          </w:tcPr>
          <w:p w14:paraId="115BB25E" w14:textId="77777777" w:rsidR="00242222" w:rsidRDefault="001919E4">
            <w:pPr>
              <w:pStyle w:val="TableParagraph"/>
              <w:spacing w:before="120"/>
            </w:pPr>
            <w:r>
              <w:t>Visual</w:t>
            </w:r>
          </w:p>
        </w:tc>
      </w:tr>
      <w:tr w:rsidR="00242222" w14:paraId="115BB261" w14:textId="77777777">
        <w:trPr>
          <w:trHeight w:val="506"/>
        </w:trPr>
        <w:tc>
          <w:tcPr>
            <w:tcW w:w="9594" w:type="dxa"/>
            <w:gridSpan w:val="2"/>
          </w:tcPr>
          <w:p w14:paraId="115BB260" w14:textId="77777777" w:rsidR="00242222" w:rsidRDefault="001919E4">
            <w:pPr>
              <w:pStyle w:val="TableParagraph"/>
              <w:spacing w:before="119"/>
            </w:pPr>
            <w:r>
              <w:t>Corrosion (external, internal and fretting)</w:t>
            </w:r>
          </w:p>
        </w:tc>
      </w:tr>
      <w:tr w:rsidR="00242222" w14:paraId="115BB264" w14:textId="77777777">
        <w:trPr>
          <w:trHeight w:val="504"/>
        </w:trPr>
        <w:tc>
          <w:tcPr>
            <w:tcW w:w="6518" w:type="dxa"/>
          </w:tcPr>
          <w:p w14:paraId="115BB262" w14:textId="77777777" w:rsidR="00242222" w:rsidRDefault="001919E4">
            <w:pPr>
              <w:pStyle w:val="TableParagraph"/>
              <w:spacing w:before="119"/>
            </w:pPr>
            <w:r>
              <w:t>External corrosion</w:t>
            </w:r>
          </w:p>
        </w:tc>
        <w:tc>
          <w:tcPr>
            <w:tcW w:w="3076" w:type="dxa"/>
          </w:tcPr>
          <w:p w14:paraId="115BB263" w14:textId="77777777" w:rsidR="00242222" w:rsidRDefault="001919E4">
            <w:pPr>
              <w:pStyle w:val="TableParagraph"/>
              <w:spacing w:before="119"/>
            </w:pPr>
            <w:r>
              <w:t>Visual</w:t>
            </w:r>
          </w:p>
        </w:tc>
      </w:tr>
      <w:tr w:rsidR="00242222" w14:paraId="115BB267" w14:textId="77777777">
        <w:trPr>
          <w:trHeight w:val="506"/>
        </w:trPr>
        <w:tc>
          <w:tcPr>
            <w:tcW w:w="6518" w:type="dxa"/>
          </w:tcPr>
          <w:p w14:paraId="115BB265" w14:textId="77777777" w:rsidR="00242222" w:rsidRDefault="001919E4">
            <w:pPr>
              <w:pStyle w:val="TableParagraph"/>
              <w:spacing w:before="120"/>
            </w:pPr>
            <w:r>
              <w:t>Internal corrosion</w:t>
            </w:r>
          </w:p>
        </w:tc>
        <w:tc>
          <w:tcPr>
            <w:tcW w:w="3076" w:type="dxa"/>
          </w:tcPr>
          <w:p w14:paraId="115BB266" w14:textId="77777777" w:rsidR="00242222" w:rsidRDefault="001919E4">
            <w:pPr>
              <w:pStyle w:val="TableParagraph"/>
              <w:spacing w:before="120"/>
            </w:pPr>
            <w:r>
              <w:t>Visual</w:t>
            </w:r>
          </w:p>
        </w:tc>
      </w:tr>
      <w:tr w:rsidR="00242222" w14:paraId="115BB26B" w14:textId="77777777">
        <w:trPr>
          <w:trHeight w:val="504"/>
        </w:trPr>
        <w:tc>
          <w:tcPr>
            <w:tcW w:w="6518" w:type="dxa"/>
          </w:tcPr>
          <w:p w14:paraId="115BB269" w14:textId="77777777" w:rsidR="00242222" w:rsidRDefault="001919E4">
            <w:pPr>
              <w:pStyle w:val="TableParagraph"/>
              <w:spacing w:before="112"/>
              <w:ind w:left="107"/>
              <w:rPr>
                <w:b/>
              </w:rPr>
            </w:pPr>
            <w:r>
              <w:rPr>
                <w:b/>
                <w:color w:val="001F5F"/>
              </w:rPr>
              <w:t>Mode of deterioration</w:t>
            </w:r>
          </w:p>
        </w:tc>
        <w:tc>
          <w:tcPr>
            <w:tcW w:w="3076" w:type="dxa"/>
          </w:tcPr>
          <w:p w14:paraId="115BB26A" w14:textId="77777777" w:rsidR="00242222" w:rsidRDefault="001919E4">
            <w:pPr>
              <w:pStyle w:val="TableParagraph"/>
              <w:spacing w:before="112"/>
              <w:ind w:left="107"/>
              <w:rPr>
                <w:b/>
              </w:rPr>
            </w:pPr>
            <w:r>
              <w:rPr>
                <w:b/>
                <w:color w:val="001F5F"/>
              </w:rPr>
              <w:t>Assessment method</w:t>
            </w:r>
          </w:p>
        </w:tc>
      </w:tr>
      <w:tr w:rsidR="00242222" w14:paraId="115BB26E" w14:textId="77777777">
        <w:trPr>
          <w:trHeight w:val="505"/>
        </w:trPr>
        <w:tc>
          <w:tcPr>
            <w:tcW w:w="6518" w:type="dxa"/>
          </w:tcPr>
          <w:p w14:paraId="115BB26C" w14:textId="77777777" w:rsidR="00242222" w:rsidRDefault="001919E4">
            <w:pPr>
              <w:pStyle w:val="TableParagraph"/>
              <w:spacing w:before="113"/>
            </w:pPr>
            <w:r>
              <w:t>Fretting corrosion</w:t>
            </w:r>
          </w:p>
        </w:tc>
        <w:tc>
          <w:tcPr>
            <w:tcW w:w="3076" w:type="dxa"/>
          </w:tcPr>
          <w:p w14:paraId="115BB26D" w14:textId="77777777" w:rsidR="00242222" w:rsidRDefault="001919E4">
            <w:pPr>
              <w:pStyle w:val="TableParagraph"/>
              <w:spacing w:before="113"/>
            </w:pPr>
            <w:r>
              <w:t>Visual</w:t>
            </w:r>
          </w:p>
        </w:tc>
      </w:tr>
      <w:tr w:rsidR="00242222" w14:paraId="115BB270" w14:textId="77777777">
        <w:trPr>
          <w:trHeight w:val="506"/>
        </w:trPr>
        <w:tc>
          <w:tcPr>
            <w:tcW w:w="9594" w:type="dxa"/>
            <w:gridSpan w:val="2"/>
          </w:tcPr>
          <w:p w14:paraId="115BB26F" w14:textId="77777777" w:rsidR="00242222" w:rsidRDefault="001919E4">
            <w:pPr>
              <w:pStyle w:val="TableParagraph"/>
              <w:spacing w:before="112"/>
            </w:pPr>
            <w:r>
              <w:t>Deformation</w:t>
            </w:r>
          </w:p>
        </w:tc>
      </w:tr>
      <w:tr w:rsidR="00242222" w14:paraId="115BB273" w14:textId="77777777">
        <w:trPr>
          <w:trHeight w:val="504"/>
        </w:trPr>
        <w:tc>
          <w:tcPr>
            <w:tcW w:w="6518" w:type="dxa"/>
          </w:tcPr>
          <w:p w14:paraId="115BB271" w14:textId="77777777" w:rsidR="00242222" w:rsidRDefault="001919E4">
            <w:pPr>
              <w:pStyle w:val="TableParagraph"/>
              <w:spacing w:before="112"/>
            </w:pPr>
            <w:r>
              <w:t>Protrusion, Kinking, Flattening</w:t>
            </w:r>
          </w:p>
        </w:tc>
        <w:tc>
          <w:tcPr>
            <w:tcW w:w="3076" w:type="dxa"/>
          </w:tcPr>
          <w:p w14:paraId="115BB272" w14:textId="77777777" w:rsidR="00242222" w:rsidRDefault="001919E4">
            <w:pPr>
              <w:pStyle w:val="TableParagraph"/>
              <w:spacing w:before="112"/>
            </w:pPr>
            <w:r>
              <w:t>Visual</w:t>
            </w:r>
          </w:p>
        </w:tc>
      </w:tr>
      <w:tr w:rsidR="00242222" w14:paraId="115BB276" w14:textId="77777777">
        <w:trPr>
          <w:trHeight w:val="505"/>
        </w:trPr>
        <w:tc>
          <w:tcPr>
            <w:tcW w:w="6518" w:type="dxa"/>
          </w:tcPr>
          <w:p w14:paraId="115BB274" w14:textId="77777777" w:rsidR="00242222" w:rsidRDefault="001919E4">
            <w:pPr>
              <w:pStyle w:val="TableParagraph"/>
              <w:spacing w:before="113"/>
            </w:pPr>
            <w:r>
              <w:t>Waviness</w:t>
            </w:r>
          </w:p>
        </w:tc>
        <w:tc>
          <w:tcPr>
            <w:tcW w:w="3076" w:type="dxa"/>
          </w:tcPr>
          <w:p w14:paraId="115BB275" w14:textId="77777777" w:rsidR="00242222" w:rsidRDefault="001919E4">
            <w:pPr>
              <w:pStyle w:val="TableParagraph"/>
              <w:spacing w:before="113"/>
            </w:pPr>
            <w:r>
              <w:t>By measurement</w:t>
            </w:r>
          </w:p>
        </w:tc>
      </w:tr>
    </w:tbl>
    <w:p w14:paraId="115BB277" w14:textId="77777777" w:rsidR="00242222" w:rsidRDefault="001919E4">
      <w:pPr>
        <w:pStyle w:val="Heading3"/>
        <w:spacing w:before="112"/>
        <w:ind w:left="878"/>
      </w:pPr>
      <w:r>
        <w:rPr>
          <w:noProof/>
        </w:rPr>
        <w:drawing>
          <wp:anchor distT="0" distB="0" distL="0" distR="0" simplePos="0" relativeHeight="251654656" behindDoc="0" locked="0" layoutInCell="1" allowOverlap="1" wp14:anchorId="115BB4CC" wp14:editId="115BB4CD">
            <wp:simplePos x="0" y="0"/>
            <wp:positionH relativeFrom="page">
              <wp:posOffset>799412</wp:posOffset>
            </wp:positionH>
            <wp:positionV relativeFrom="paragraph">
              <wp:posOffset>111590</wp:posOffset>
            </wp:positionV>
            <wp:extent cx="209094" cy="100948"/>
            <wp:effectExtent l="0" t="0" r="0" b="0"/>
            <wp:wrapNone/>
            <wp:docPr id="123"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3.png"/>
                    <pic:cNvPicPr/>
                  </pic:nvPicPr>
                  <pic:blipFill>
                    <a:blip r:embed="rId37" cstate="print"/>
                    <a:stretch>
                      <a:fillRect/>
                    </a:stretch>
                  </pic:blipFill>
                  <pic:spPr>
                    <a:xfrm>
                      <a:off x="0" y="0"/>
                      <a:ext cx="209094" cy="100948"/>
                    </a:xfrm>
                    <a:prstGeom prst="rect">
                      <a:avLst/>
                    </a:prstGeom>
                  </pic:spPr>
                </pic:pic>
              </a:graphicData>
            </a:graphic>
          </wp:anchor>
        </w:drawing>
      </w:r>
      <w:bookmarkStart w:id="273" w:name="7.4_Evaluation_Process"/>
      <w:bookmarkStart w:id="274" w:name="_bookmark44"/>
      <w:bookmarkEnd w:id="273"/>
      <w:bookmarkEnd w:id="274"/>
      <w:r>
        <w:t>Evaluation Process</w:t>
      </w:r>
    </w:p>
    <w:p w14:paraId="115BB278" w14:textId="77777777" w:rsidR="00242222" w:rsidRDefault="001919E4">
      <w:pPr>
        <w:pStyle w:val="BodyText"/>
        <w:spacing w:before="121"/>
        <w:ind w:left="615"/>
      </w:pPr>
      <w:bookmarkStart w:id="275" w:name="Following_is_the_methodology_recommended"/>
      <w:bookmarkEnd w:id="275"/>
      <w:r>
        <w:t>Following is the methodology recommended to be used by a competent person during a thorough examination:</w:t>
      </w:r>
    </w:p>
    <w:p w14:paraId="115BB279" w14:textId="77777777" w:rsidR="00242222" w:rsidRDefault="001919E4">
      <w:pPr>
        <w:pStyle w:val="ListParagraph"/>
        <w:numPr>
          <w:ilvl w:val="0"/>
          <w:numId w:val="2"/>
        </w:numPr>
        <w:tabs>
          <w:tab w:val="left" w:pos="1004"/>
          <w:tab w:val="left" w:pos="1005"/>
        </w:tabs>
        <w:spacing w:before="121" w:line="237" w:lineRule="auto"/>
        <w:ind w:right="395"/>
      </w:pPr>
      <w:bookmarkStart w:id="276" w:name="_Identify_those_areas_of_wire_rope_show"/>
      <w:bookmarkEnd w:id="276"/>
      <w:r>
        <w:t>Identify those areas of wire rope showing significant / maximum deterioration on the criteria listed</w:t>
      </w:r>
      <w:r>
        <w:rPr>
          <w:spacing w:val="-1"/>
        </w:rPr>
        <w:t xml:space="preserve"> </w:t>
      </w:r>
      <w:r>
        <w:t>above</w:t>
      </w:r>
    </w:p>
    <w:p w14:paraId="115BB27A" w14:textId="77777777" w:rsidR="00242222" w:rsidRDefault="001919E4">
      <w:pPr>
        <w:pStyle w:val="ListParagraph"/>
        <w:numPr>
          <w:ilvl w:val="0"/>
          <w:numId w:val="2"/>
        </w:numPr>
        <w:tabs>
          <w:tab w:val="left" w:pos="1004"/>
          <w:tab w:val="left" w:pos="1005"/>
        </w:tabs>
        <w:spacing w:before="121"/>
        <w:ind w:hanging="361"/>
      </w:pPr>
      <w:bookmarkStart w:id="277" w:name="_For_each_identified_location_showing_s"/>
      <w:bookmarkEnd w:id="277"/>
      <w:r>
        <w:t>For each identified location showing significant</w:t>
      </w:r>
      <w:r>
        <w:rPr>
          <w:spacing w:val="-6"/>
        </w:rPr>
        <w:t xml:space="preserve"> </w:t>
      </w:r>
      <w:r>
        <w:t>damage:</w:t>
      </w:r>
    </w:p>
    <w:p w14:paraId="115BB27B" w14:textId="77777777" w:rsidR="00242222" w:rsidRDefault="001919E4">
      <w:pPr>
        <w:pStyle w:val="ListParagraph"/>
        <w:numPr>
          <w:ilvl w:val="1"/>
          <w:numId w:val="2"/>
        </w:numPr>
        <w:tabs>
          <w:tab w:val="left" w:pos="184"/>
        </w:tabs>
        <w:spacing w:before="117" w:line="265" w:lineRule="exact"/>
        <w:ind w:left="1472" w:right="402" w:hanging="1473"/>
        <w:jc w:val="right"/>
      </w:pPr>
      <w:bookmarkStart w:id="278" w:name="o_Evaluate_the_condition_w.r.t._each_of_"/>
      <w:bookmarkEnd w:id="278"/>
      <w:r>
        <w:t>Evaluate the condition w.r.t. each of the four main deterioration modes, and</w:t>
      </w:r>
      <w:r>
        <w:rPr>
          <w:spacing w:val="-39"/>
        </w:rPr>
        <w:t xml:space="preserve"> </w:t>
      </w:r>
      <w:r>
        <w:t>assign</w:t>
      </w:r>
    </w:p>
    <w:p w14:paraId="115BB27C" w14:textId="77777777" w:rsidR="00242222" w:rsidRDefault="001919E4">
      <w:pPr>
        <w:pStyle w:val="BodyText"/>
        <w:spacing w:line="265" w:lineRule="exact"/>
        <w:ind w:right="396"/>
        <w:jc w:val="right"/>
      </w:pPr>
      <w:r>
        <w:t>/ estimate severity level for each mode as one of the six percentage levels aptly</w:t>
      </w:r>
      <w:r>
        <w:rPr>
          <w:spacing w:val="65"/>
        </w:rPr>
        <w:t xml:space="preserve"> </w:t>
      </w:r>
      <w:r>
        <w:t>–</w:t>
      </w:r>
    </w:p>
    <w:p w14:paraId="115BB27D" w14:textId="77777777" w:rsidR="00242222" w:rsidRDefault="001919E4">
      <w:pPr>
        <w:pStyle w:val="BodyText"/>
        <w:ind w:left="1521"/>
      </w:pPr>
      <w:r>
        <w:t>0%, 20%, 40%, 60%, 80% or 100%</w:t>
      </w:r>
    </w:p>
    <w:p w14:paraId="115BB27E" w14:textId="77777777" w:rsidR="00242222" w:rsidRDefault="001919E4">
      <w:pPr>
        <w:pStyle w:val="ListParagraph"/>
        <w:numPr>
          <w:ilvl w:val="1"/>
          <w:numId w:val="2"/>
        </w:numPr>
        <w:tabs>
          <w:tab w:val="left" w:pos="1473"/>
        </w:tabs>
        <w:spacing w:before="121"/>
        <w:ind w:left="1472" w:hanging="185"/>
      </w:pPr>
      <w:bookmarkStart w:id="279" w:name="o_For_each_location,_following_four_seve"/>
      <w:bookmarkEnd w:id="279"/>
      <w:r>
        <w:lastRenderedPageBreak/>
        <w:t>For each location, following four severity levels are thus</w:t>
      </w:r>
      <w:r>
        <w:rPr>
          <w:spacing w:val="-13"/>
        </w:rPr>
        <w:t xml:space="preserve"> </w:t>
      </w:r>
      <w:r>
        <w:t>obtained:</w:t>
      </w:r>
    </w:p>
    <w:p w14:paraId="115BB27F" w14:textId="77777777" w:rsidR="00242222" w:rsidRDefault="001919E4">
      <w:pPr>
        <w:pStyle w:val="ListParagraph"/>
        <w:numPr>
          <w:ilvl w:val="2"/>
          <w:numId w:val="2"/>
        </w:numPr>
        <w:tabs>
          <w:tab w:val="left" w:pos="2282"/>
          <w:tab w:val="left" w:pos="2283"/>
        </w:tabs>
        <w:spacing w:before="121"/>
        <w:ind w:hanging="361"/>
      </w:pPr>
      <w:bookmarkStart w:id="280" w:name="_Severity_of_Area_of_X-section_/_diamet"/>
      <w:bookmarkEnd w:id="280"/>
      <w:r>
        <w:t>Severity of Area of X-section / diameter change (Severity</w:t>
      </w:r>
      <w:r>
        <w:rPr>
          <w:spacing w:val="-9"/>
        </w:rPr>
        <w:t xml:space="preserve"> </w:t>
      </w:r>
      <w:r>
        <w:t>A)</w:t>
      </w:r>
    </w:p>
    <w:p w14:paraId="115BB280" w14:textId="77777777" w:rsidR="00242222" w:rsidRDefault="001919E4">
      <w:pPr>
        <w:pStyle w:val="ListParagraph"/>
        <w:numPr>
          <w:ilvl w:val="2"/>
          <w:numId w:val="2"/>
        </w:numPr>
        <w:tabs>
          <w:tab w:val="left" w:pos="2282"/>
          <w:tab w:val="left" w:pos="2283"/>
        </w:tabs>
        <w:spacing w:before="159"/>
        <w:ind w:hanging="361"/>
      </w:pPr>
      <w:bookmarkStart w:id="281" w:name="_Severity_of_Breakage_of_wires_/_strand"/>
      <w:bookmarkEnd w:id="281"/>
      <w:r>
        <w:t>Severity of Breakage of wires / strands (Severity</w:t>
      </w:r>
      <w:r>
        <w:rPr>
          <w:spacing w:val="-8"/>
        </w:rPr>
        <w:t xml:space="preserve"> </w:t>
      </w:r>
      <w:r>
        <w:t>B)</w:t>
      </w:r>
    </w:p>
    <w:p w14:paraId="115BB281" w14:textId="77777777" w:rsidR="00242222" w:rsidRDefault="001919E4">
      <w:pPr>
        <w:pStyle w:val="ListParagraph"/>
        <w:numPr>
          <w:ilvl w:val="2"/>
          <w:numId w:val="2"/>
        </w:numPr>
        <w:tabs>
          <w:tab w:val="left" w:pos="2282"/>
          <w:tab w:val="left" w:pos="2283"/>
        </w:tabs>
        <w:spacing w:before="159"/>
        <w:ind w:hanging="361"/>
      </w:pPr>
      <w:bookmarkStart w:id="282" w:name="_Severity_of_Corrosion_(Severity_C)"/>
      <w:bookmarkEnd w:id="282"/>
      <w:r>
        <w:t>Severity of Corrosion (Severity</w:t>
      </w:r>
      <w:r>
        <w:rPr>
          <w:spacing w:val="-3"/>
        </w:rPr>
        <w:t xml:space="preserve"> </w:t>
      </w:r>
      <w:r>
        <w:t>C)</w:t>
      </w:r>
    </w:p>
    <w:p w14:paraId="115BB282" w14:textId="77777777" w:rsidR="00242222" w:rsidRDefault="001919E4">
      <w:pPr>
        <w:pStyle w:val="ListParagraph"/>
        <w:numPr>
          <w:ilvl w:val="2"/>
          <w:numId w:val="2"/>
        </w:numPr>
        <w:tabs>
          <w:tab w:val="left" w:pos="2282"/>
          <w:tab w:val="left" w:pos="2283"/>
        </w:tabs>
        <w:spacing w:before="159"/>
        <w:ind w:hanging="361"/>
      </w:pPr>
      <w:bookmarkStart w:id="283" w:name="_Severity_of_Deformation_(Severity_D)"/>
      <w:bookmarkEnd w:id="283"/>
      <w:r>
        <w:t>Severity of Deformation (Severity</w:t>
      </w:r>
      <w:r>
        <w:rPr>
          <w:spacing w:val="-3"/>
        </w:rPr>
        <w:t xml:space="preserve"> </w:t>
      </w:r>
      <w:r>
        <w:t>D)</w:t>
      </w:r>
    </w:p>
    <w:p w14:paraId="115BB283" w14:textId="77777777" w:rsidR="00242222" w:rsidRDefault="001919E4">
      <w:pPr>
        <w:pStyle w:val="ListParagraph"/>
        <w:numPr>
          <w:ilvl w:val="1"/>
          <w:numId w:val="2"/>
        </w:numPr>
        <w:tabs>
          <w:tab w:val="left" w:pos="1473"/>
        </w:tabs>
        <w:spacing w:before="157"/>
        <w:ind w:right="403" w:hanging="233"/>
      </w:pPr>
      <w:bookmarkStart w:id="284" w:name="o_Add_severity_level_identified_for_each"/>
      <w:bookmarkEnd w:id="284"/>
      <w:r>
        <w:t>Add severity level identified for each deterioration mode (for respective location) to obtain cumulative severity of the damages at that</w:t>
      </w:r>
      <w:r>
        <w:rPr>
          <w:spacing w:val="-8"/>
        </w:rPr>
        <w:t xml:space="preserve"> </w:t>
      </w:r>
      <w:r>
        <w:t>location:</w:t>
      </w:r>
    </w:p>
    <w:p w14:paraId="115BB284" w14:textId="77777777" w:rsidR="00242222" w:rsidRDefault="001919E4">
      <w:pPr>
        <w:pStyle w:val="Heading1"/>
        <w:spacing w:before="112"/>
      </w:pPr>
      <w:bookmarkStart w:id="285" w:name="Cumulative_Severity_=_Severity_A_+_Sever"/>
      <w:bookmarkEnd w:id="285"/>
      <w:r>
        <w:t>Cumulative Severity = Severity A + Severity B + Severity C + Severity D</w:t>
      </w:r>
    </w:p>
    <w:p w14:paraId="115BB285" w14:textId="77777777" w:rsidR="00242222" w:rsidRDefault="001919E4">
      <w:pPr>
        <w:pStyle w:val="ListParagraph"/>
        <w:numPr>
          <w:ilvl w:val="0"/>
          <w:numId w:val="2"/>
        </w:numPr>
        <w:tabs>
          <w:tab w:val="left" w:pos="1005"/>
        </w:tabs>
        <w:spacing w:before="160" w:line="237" w:lineRule="auto"/>
        <w:ind w:right="402"/>
        <w:jc w:val="both"/>
      </w:pPr>
      <w:bookmarkStart w:id="286" w:name="_From_all_the_identified_locations_esti"/>
      <w:bookmarkEnd w:id="286"/>
      <w:r>
        <w:t>From all the identified locations estimated for severity of deterioration, choose the one with maximum Cumulative Severity level for decision on discarding or revision of examination interval /</w:t>
      </w:r>
      <w:r>
        <w:rPr>
          <w:spacing w:val="-3"/>
        </w:rPr>
        <w:t xml:space="preserve"> </w:t>
      </w:r>
      <w:r>
        <w:t>frequency</w:t>
      </w:r>
    </w:p>
    <w:p w14:paraId="115BB286" w14:textId="56656ABA" w:rsidR="00242222" w:rsidRDefault="001919E4">
      <w:pPr>
        <w:pStyle w:val="ListParagraph"/>
        <w:numPr>
          <w:ilvl w:val="0"/>
          <w:numId w:val="2"/>
        </w:numPr>
        <w:tabs>
          <w:tab w:val="left" w:pos="1005"/>
        </w:tabs>
        <w:spacing w:before="124" w:line="237" w:lineRule="auto"/>
        <w:ind w:right="396"/>
        <w:jc w:val="both"/>
      </w:pPr>
      <w:bookmarkStart w:id="287" w:name="_Enter_the_observations_from_thorough_i"/>
      <w:bookmarkEnd w:id="287"/>
      <w:r>
        <w:t xml:space="preserve">Enter the observations from thorough inspection into the </w:t>
      </w:r>
      <w:r w:rsidR="00E02194">
        <w:t>MR-02</w:t>
      </w:r>
      <w:r>
        <w:t xml:space="preserve"> Form </w:t>
      </w:r>
      <w:r w:rsidR="00E02194">
        <w:t>-</w:t>
      </w:r>
      <w:r>
        <w:t xml:space="preserve"> for the concerned wire</w:t>
      </w:r>
      <w:r>
        <w:rPr>
          <w:spacing w:val="-1"/>
        </w:rPr>
        <w:t xml:space="preserve"> </w:t>
      </w:r>
      <w:r>
        <w:t>rope</w:t>
      </w:r>
    </w:p>
    <w:p w14:paraId="115BB287" w14:textId="77777777" w:rsidR="00242222" w:rsidRDefault="001919E4">
      <w:pPr>
        <w:pStyle w:val="Heading3"/>
        <w:spacing w:before="121"/>
        <w:jc w:val="both"/>
      </w:pPr>
      <w:r>
        <w:rPr>
          <w:noProof/>
        </w:rPr>
        <w:drawing>
          <wp:anchor distT="0" distB="0" distL="0" distR="0" simplePos="0" relativeHeight="251656704" behindDoc="0" locked="0" layoutInCell="1" allowOverlap="1" wp14:anchorId="115BB4CE" wp14:editId="115BB4CF">
            <wp:simplePos x="0" y="0"/>
            <wp:positionH relativeFrom="page">
              <wp:posOffset>742196</wp:posOffset>
            </wp:positionH>
            <wp:positionV relativeFrom="paragraph">
              <wp:posOffset>117119</wp:posOffset>
            </wp:positionV>
            <wp:extent cx="206112" cy="102404"/>
            <wp:effectExtent l="0" t="0" r="0" b="0"/>
            <wp:wrapNone/>
            <wp:docPr id="125"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4.png"/>
                    <pic:cNvPicPr/>
                  </pic:nvPicPr>
                  <pic:blipFill>
                    <a:blip r:embed="rId38" cstate="print"/>
                    <a:stretch>
                      <a:fillRect/>
                    </a:stretch>
                  </pic:blipFill>
                  <pic:spPr>
                    <a:xfrm>
                      <a:off x="0" y="0"/>
                      <a:ext cx="206112" cy="102404"/>
                    </a:xfrm>
                    <a:prstGeom prst="rect">
                      <a:avLst/>
                    </a:prstGeom>
                  </pic:spPr>
                </pic:pic>
              </a:graphicData>
            </a:graphic>
          </wp:anchor>
        </w:drawing>
      </w:r>
      <w:bookmarkStart w:id="288" w:name="7.5_Discard_Guidance"/>
      <w:bookmarkStart w:id="289" w:name="_bookmark45"/>
      <w:bookmarkEnd w:id="288"/>
      <w:bookmarkEnd w:id="289"/>
      <w:r>
        <w:t>Discard Guidance</w:t>
      </w:r>
    </w:p>
    <w:p w14:paraId="115BB288" w14:textId="77777777" w:rsidR="00242222" w:rsidRDefault="001919E4">
      <w:pPr>
        <w:pStyle w:val="BodyText"/>
        <w:spacing w:before="119"/>
        <w:ind w:left="615"/>
        <w:jc w:val="both"/>
      </w:pPr>
      <w:bookmarkStart w:id="290" w:name="Take_following_actions_corresponding_to_"/>
      <w:bookmarkEnd w:id="290"/>
      <w:r>
        <w:t>Take following actions corresponding to the maximum Cumulative Severity level:</w:t>
      </w:r>
    </w:p>
    <w:p w14:paraId="115BB289" w14:textId="77777777" w:rsidR="00242222" w:rsidRDefault="00242222">
      <w:pPr>
        <w:pStyle w:val="BodyText"/>
        <w:spacing w:before="12"/>
        <w:rPr>
          <w:sz w:val="9"/>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5999"/>
      </w:tblGrid>
      <w:tr w:rsidR="00242222" w14:paraId="115BB28D" w14:textId="77777777">
        <w:trPr>
          <w:trHeight w:val="771"/>
        </w:trPr>
        <w:tc>
          <w:tcPr>
            <w:tcW w:w="3596" w:type="dxa"/>
          </w:tcPr>
          <w:p w14:paraId="115BB28A" w14:textId="77777777" w:rsidR="00242222" w:rsidRDefault="001919E4">
            <w:pPr>
              <w:pStyle w:val="TableParagraph"/>
              <w:spacing w:before="120"/>
              <w:ind w:right="652"/>
              <w:rPr>
                <w:b/>
              </w:rPr>
            </w:pPr>
            <w:r>
              <w:rPr>
                <w:b/>
                <w:color w:val="2C4079"/>
              </w:rPr>
              <w:t>Maximum Cumulative Severity of Deterioration</w:t>
            </w:r>
          </w:p>
        </w:tc>
        <w:tc>
          <w:tcPr>
            <w:tcW w:w="5999" w:type="dxa"/>
          </w:tcPr>
          <w:p w14:paraId="115BB28B" w14:textId="77777777" w:rsidR="00242222" w:rsidRDefault="00242222">
            <w:pPr>
              <w:pStyle w:val="TableParagraph"/>
              <w:spacing w:before="11"/>
              <w:ind w:left="0"/>
              <w:rPr>
                <w:sz w:val="20"/>
              </w:rPr>
            </w:pPr>
          </w:p>
          <w:p w14:paraId="115BB28C" w14:textId="77777777" w:rsidR="00242222" w:rsidRDefault="001919E4">
            <w:pPr>
              <w:pStyle w:val="TableParagraph"/>
              <w:rPr>
                <w:b/>
              </w:rPr>
            </w:pPr>
            <w:r>
              <w:rPr>
                <w:b/>
                <w:color w:val="2C4079"/>
              </w:rPr>
              <w:t>Action</w:t>
            </w:r>
          </w:p>
        </w:tc>
      </w:tr>
      <w:tr w:rsidR="00242222" w14:paraId="115BB291" w14:textId="77777777">
        <w:trPr>
          <w:trHeight w:val="771"/>
        </w:trPr>
        <w:tc>
          <w:tcPr>
            <w:tcW w:w="3596" w:type="dxa"/>
          </w:tcPr>
          <w:p w14:paraId="115BB28E" w14:textId="77777777" w:rsidR="00242222" w:rsidRDefault="00242222">
            <w:pPr>
              <w:pStyle w:val="TableParagraph"/>
              <w:spacing w:before="11"/>
              <w:ind w:left="0"/>
              <w:rPr>
                <w:sz w:val="20"/>
              </w:rPr>
            </w:pPr>
          </w:p>
          <w:p w14:paraId="115BB28F" w14:textId="77777777" w:rsidR="00242222" w:rsidRDefault="001919E4">
            <w:pPr>
              <w:pStyle w:val="TableParagraph"/>
            </w:pPr>
            <w:r>
              <w:t>0%, 20%, 40% or 60%</w:t>
            </w:r>
          </w:p>
        </w:tc>
        <w:tc>
          <w:tcPr>
            <w:tcW w:w="5999" w:type="dxa"/>
          </w:tcPr>
          <w:p w14:paraId="115BB290" w14:textId="77777777" w:rsidR="00242222" w:rsidRDefault="001919E4">
            <w:pPr>
              <w:pStyle w:val="TableParagraph"/>
              <w:spacing w:before="120"/>
              <w:ind w:right="812"/>
            </w:pPr>
            <w:r>
              <w:t>Continue with existing time period (Bi-Annually) for thorough examination</w:t>
            </w:r>
          </w:p>
        </w:tc>
      </w:tr>
      <w:tr w:rsidR="00242222" w14:paraId="115BB295" w14:textId="77777777">
        <w:trPr>
          <w:trHeight w:val="1037"/>
        </w:trPr>
        <w:tc>
          <w:tcPr>
            <w:tcW w:w="3596" w:type="dxa"/>
          </w:tcPr>
          <w:p w14:paraId="115BB292" w14:textId="77777777" w:rsidR="00242222" w:rsidRDefault="00242222">
            <w:pPr>
              <w:pStyle w:val="TableParagraph"/>
              <w:spacing w:before="11"/>
              <w:ind w:left="0"/>
              <w:rPr>
                <w:sz w:val="31"/>
              </w:rPr>
            </w:pPr>
          </w:p>
          <w:p w14:paraId="115BB293" w14:textId="77777777" w:rsidR="00242222" w:rsidRDefault="001919E4">
            <w:pPr>
              <w:pStyle w:val="TableParagraph"/>
            </w:pPr>
            <w:r>
              <w:t>80%</w:t>
            </w:r>
          </w:p>
        </w:tc>
        <w:tc>
          <w:tcPr>
            <w:tcW w:w="5999" w:type="dxa"/>
          </w:tcPr>
          <w:p w14:paraId="115BB294" w14:textId="77777777" w:rsidR="00242222" w:rsidRDefault="001919E4">
            <w:pPr>
              <w:pStyle w:val="TableParagraph"/>
              <w:spacing w:before="120"/>
              <w:ind w:right="157"/>
            </w:pPr>
            <w:r>
              <w:t>Plan for renewal of wire rope at next suitable opportunity. Reduce time period for thorough examination from Bi- Annual to quarterly</w:t>
            </w:r>
          </w:p>
        </w:tc>
      </w:tr>
      <w:tr w:rsidR="00242222" w14:paraId="115BB29A" w14:textId="77777777">
        <w:trPr>
          <w:trHeight w:val="771"/>
        </w:trPr>
        <w:tc>
          <w:tcPr>
            <w:tcW w:w="3596" w:type="dxa"/>
          </w:tcPr>
          <w:p w14:paraId="115BB297" w14:textId="77777777" w:rsidR="00242222" w:rsidRDefault="001919E4">
            <w:pPr>
              <w:pStyle w:val="TableParagraph"/>
              <w:spacing w:before="112"/>
              <w:ind w:right="652"/>
              <w:rPr>
                <w:b/>
              </w:rPr>
            </w:pPr>
            <w:r>
              <w:rPr>
                <w:b/>
                <w:color w:val="2C4079"/>
              </w:rPr>
              <w:t>Maximum Cumulative Severity of Deterioration</w:t>
            </w:r>
          </w:p>
        </w:tc>
        <w:tc>
          <w:tcPr>
            <w:tcW w:w="5999" w:type="dxa"/>
          </w:tcPr>
          <w:p w14:paraId="115BB298" w14:textId="77777777" w:rsidR="00242222" w:rsidRDefault="00242222">
            <w:pPr>
              <w:pStyle w:val="TableParagraph"/>
              <w:spacing w:before="3"/>
              <w:ind w:left="0"/>
              <w:rPr>
                <w:sz w:val="20"/>
              </w:rPr>
            </w:pPr>
          </w:p>
          <w:p w14:paraId="115BB299" w14:textId="77777777" w:rsidR="00242222" w:rsidRDefault="001919E4">
            <w:pPr>
              <w:pStyle w:val="TableParagraph"/>
              <w:spacing w:before="1"/>
              <w:rPr>
                <w:b/>
              </w:rPr>
            </w:pPr>
            <w:r>
              <w:rPr>
                <w:b/>
                <w:color w:val="2C4079"/>
              </w:rPr>
              <w:t>Action</w:t>
            </w:r>
          </w:p>
        </w:tc>
      </w:tr>
      <w:tr w:rsidR="00242222" w14:paraId="115BB29D" w14:textId="77777777">
        <w:trPr>
          <w:trHeight w:val="506"/>
        </w:trPr>
        <w:tc>
          <w:tcPr>
            <w:tcW w:w="3596" w:type="dxa"/>
          </w:tcPr>
          <w:p w14:paraId="115BB29B" w14:textId="77777777" w:rsidR="00242222" w:rsidRDefault="001919E4">
            <w:pPr>
              <w:pStyle w:val="TableParagraph"/>
              <w:spacing w:before="112"/>
            </w:pPr>
            <w:r>
              <w:t>100%</w:t>
            </w:r>
          </w:p>
        </w:tc>
        <w:tc>
          <w:tcPr>
            <w:tcW w:w="5999" w:type="dxa"/>
          </w:tcPr>
          <w:p w14:paraId="115BB29C" w14:textId="77777777" w:rsidR="00242222" w:rsidRDefault="001919E4">
            <w:pPr>
              <w:pStyle w:val="TableParagraph"/>
              <w:spacing w:before="112"/>
            </w:pPr>
            <w:r>
              <w:t>Discard / renew wire rope immediately.</w:t>
            </w:r>
          </w:p>
        </w:tc>
      </w:tr>
    </w:tbl>
    <w:p w14:paraId="115BB29E" w14:textId="77777777" w:rsidR="00242222" w:rsidRDefault="00242222">
      <w:pPr>
        <w:pStyle w:val="BodyText"/>
        <w:spacing w:before="1"/>
        <w:rPr>
          <w:sz w:val="11"/>
        </w:rPr>
      </w:pPr>
    </w:p>
    <w:p w14:paraId="155A1D5F" w14:textId="77777777" w:rsidR="00B46154" w:rsidRDefault="00B46154">
      <w:pPr>
        <w:pStyle w:val="BodyText"/>
        <w:spacing w:before="1"/>
        <w:rPr>
          <w:sz w:val="11"/>
        </w:rPr>
      </w:pPr>
    </w:p>
    <w:p w14:paraId="64B5D004" w14:textId="77777777" w:rsidR="00B46154" w:rsidRDefault="00B46154">
      <w:pPr>
        <w:pStyle w:val="BodyText"/>
        <w:spacing w:before="1"/>
        <w:rPr>
          <w:sz w:val="11"/>
        </w:rPr>
      </w:pPr>
    </w:p>
    <w:p w14:paraId="6DEF684D" w14:textId="77777777" w:rsidR="00B46154" w:rsidRDefault="00B46154">
      <w:pPr>
        <w:pStyle w:val="BodyText"/>
        <w:spacing w:before="1"/>
        <w:rPr>
          <w:sz w:val="11"/>
        </w:rPr>
      </w:pPr>
    </w:p>
    <w:p w14:paraId="3CB6A2A6" w14:textId="77777777" w:rsidR="00B46154" w:rsidRDefault="00B46154">
      <w:pPr>
        <w:pStyle w:val="BodyText"/>
        <w:spacing w:before="1"/>
        <w:rPr>
          <w:sz w:val="11"/>
        </w:rPr>
      </w:pPr>
    </w:p>
    <w:p w14:paraId="703CC2CB" w14:textId="77777777" w:rsidR="00B46154" w:rsidRDefault="00B46154">
      <w:pPr>
        <w:pStyle w:val="BodyText"/>
        <w:spacing w:before="1"/>
        <w:rPr>
          <w:sz w:val="11"/>
        </w:rPr>
      </w:pPr>
    </w:p>
    <w:p w14:paraId="213DF5B0" w14:textId="77777777" w:rsidR="00B46154" w:rsidRDefault="00B46154">
      <w:pPr>
        <w:pStyle w:val="BodyText"/>
        <w:spacing w:before="1"/>
        <w:rPr>
          <w:sz w:val="11"/>
        </w:rPr>
      </w:pPr>
    </w:p>
    <w:p w14:paraId="6C66E179" w14:textId="77777777" w:rsidR="00B46154" w:rsidRDefault="00B46154">
      <w:pPr>
        <w:pStyle w:val="BodyText"/>
        <w:spacing w:before="1"/>
        <w:rPr>
          <w:sz w:val="11"/>
        </w:rPr>
      </w:pPr>
    </w:p>
    <w:p w14:paraId="01B9F772" w14:textId="77777777" w:rsidR="00B46154" w:rsidRDefault="00B46154">
      <w:pPr>
        <w:pStyle w:val="BodyText"/>
        <w:spacing w:before="1"/>
        <w:rPr>
          <w:sz w:val="11"/>
        </w:rPr>
      </w:pPr>
    </w:p>
    <w:p w14:paraId="4EEC4090" w14:textId="77777777" w:rsidR="00B46154" w:rsidRDefault="00B46154">
      <w:pPr>
        <w:pStyle w:val="BodyText"/>
        <w:spacing w:before="1"/>
        <w:rPr>
          <w:sz w:val="11"/>
        </w:rPr>
      </w:pPr>
    </w:p>
    <w:p w14:paraId="382AC2DF" w14:textId="77777777" w:rsidR="00B46154" w:rsidRDefault="00B46154">
      <w:pPr>
        <w:pStyle w:val="BodyText"/>
        <w:spacing w:before="1"/>
        <w:rPr>
          <w:sz w:val="11"/>
        </w:rPr>
      </w:pPr>
    </w:p>
    <w:p w14:paraId="417347C8" w14:textId="77777777" w:rsidR="00B46154" w:rsidRDefault="00B46154">
      <w:pPr>
        <w:pStyle w:val="BodyText"/>
        <w:spacing w:before="1"/>
        <w:rPr>
          <w:sz w:val="11"/>
        </w:rPr>
      </w:pPr>
    </w:p>
    <w:p w14:paraId="4D2F5E27" w14:textId="77777777" w:rsidR="00B46154" w:rsidRDefault="00B46154">
      <w:pPr>
        <w:pStyle w:val="BodyText"/>
        <w:spacing w:before="1"/>
        <w:rPr>
          <w:sz w:val="11"/>
        </w:rPr>
      </w:pPr>
    </w:p>
    <w:p w14:paraId="6C928E1F" w14:textId="77777777" w:rsidR="00B46154" w:rsidRDefault="00B46154">
      <w:pPr>
        <w:pStyle w:val="BodyText"/>
        <w:spacing w:before="1"/>
        <w:rPr>
          <w:sz w:val="11"/>
        </w:rPr>
      </w:pPr>
    </w:p>
    <w:p w14:paraId="6DD410B0" w14:textId="77777777" w:rsidR="00B46154" w:rsidRDefault="00B46154">
      <w:pPr>
        <w:pStyle w:val="BodyText"/>
        <w:spacing w:before="1"/>
        <w:rPr>
          <w:sz w:val="11"/>
        </w:rPr>
      </w:pPr>
    </w:p>
    <w:p w14:paraId="0B978AC3" w14:textId="77777777" w:rsidR="00B46154" w:rsidRDefault="00B46154">
      <w:pPr>
        <w:pStyle w:val="BodyText"/>
        <w:spacing w:before="1"/>
        <w:rPr>
          <w:sz w:val="11"/>
        </w:rPr>
      </w:pPr>
    </w:p>
    <w:p w14:paraId="251075E4" w14:textId="77777777" w:rsidR="00B46154" w:rsidRDefault="00B46154">
      <w:pPr>
        <w:pStyle w:val="BodyText"/>
        <w:spacing w:before="1"/>
        <w:rPr>
          <w:sz w:val="11"/>
        </w:rPr>
      </w:pPr>
    </w:p>
    <w:p w14:paraId="7D822C6F" w14:textId="77777777" w:rsidR="00B46154" w:rsidRDefault="00B46154">
      <w:pPr>
        <w:pStyle w:val="BodyText"/>
        <w:spacing w:before="1"/>
        <w:rPr>
          <w:sz w:val="11"/>
        </w:rPr>
      </w:pPr>
    </w:p>
    <w:p w14:paraId="52348EB9" w14:textId="77777777" w:rsidR="00B46154" w:rsidRDefault="00B46154">
      <w:pPr>
        <w:pStyle w:val="BodyText"/>
        <w:spacing w:before="1"/>
        <w:rPr>
          <w:sz w:val="11"/>
        </w:rPr>
      </w:pPr>
    </w:p>
    <w:p w14:paraId="4ADC8A54" w14:textId="77777777" w:rsidR="00B46154" w:rsidRDefault="00B46154">
      <w:pPr>
        <w:pStyle w:val="BodyText"/>
        <w:spacing w:before="1"/>
        <w:rPr>
          <w:sz w:val="11"/>
        </w:rPr>
      </w:pPr>
    </w:p>
    <w:p w14:paraId="4BB73F90" w14:textId="77777777" w:rsidR="00B46154" w:rsidRDefault="00B46154">
      <w:pPr>
        <w:pStyle w:val="BodyText"/>
        <w:spacing w:before="1"/>
        <w:rPr>
          <w:sz w:val="11"/>
        </w:rPr>
      </w:pPr>
    </w:p>
    <w:p w14:paraId="50DEB03E" w14:textId="77777777" w:rsidR="00B46154" w:rsidRDefault="00B46154">
      <w:pPr>
        <w:pStyle w:val="BodyText"/>
        <w:spacing w:before="1"/>
        <w:rPr>
          <w:sz w:val="11"/>
        </w:rPr>
      </w:pPr>
    </w:p>
    <w:p w14:paraId="753443B3" w14:textId="77777777" w:rsidR="00B46154" w:rsidRDefault="00B46154">
      <w:pPr>
        <w:pStyle w:val="BodyText"/>
        <w:spacing w:before="1"/>
        <w:rPr>
          <w:sz w:val="11"/>
        </w:rPr>
      </w:pPr>
    </w:p>
    <w:p w14:paraId="537A6A59" w14:textId="77777777" w:rsidR="000C137E" w:rsidRDefault="000C137E">
      <w:pPr>
        <w:pStyle w:val="BodyText"/>
        <w:spacing w:before="1"/>
        <w:rPr>
          <w:sz w:val="11"/>
        </w:rPr>
      </w:pPr>
    </w:p>
    <w:p w14:paraId="58948DF7" w14:textId="77777777" w:rsidR="000C137E" w:rsidRDefault="000C137E">
      <w:pPr>
        <w:pStyle w:val="BodyText"/>
        <w:spacing w:before="1"/>
        <w:rPr>
          <w:sz w:val="11"/>
        </w:rPr>
      </w:pPr>
    </w:p>
    <w:p w14:paraId="504ADF61" w14:textId="77777777" w:rsidR="000C137E" w:rsidRDefault="000C137E">
      <w:pPr>
        <w:pStyle w:val="BodyText"/>
        <w:spacing w:before="1"/>
        <w:rPr>
          <w:sz w:val="11"/>
        </w:rPr>
      </w:pPr>
    </w:p>
    <w:p w14:paraId="7A170E7C" w14:textId="77777777" w:rsidR="00B46154" w:rsidRDefault="00B46154">
      <w:pPr>
        <w:pStyle w:val="BodyText"/>
        <w:spacing w:before="1"/>
        <w:rPr>
          <w:sz w:val="11"/>
        </w:rPr>
      </w:pPr>
    </w:p>
    <w:p w14:paraId="79570568" w14:textId="77777777" w:rsidR="00B46154" w:rsidRDefault="00B46154">
      <w:pPr>
        <w:pStyle w:val="BodyText"/>
        <w:spacing w:before="1"/>
        <w:rPr>
          <w:sz w:val="11"/>
        </w:rPr>
      </w:pPr>
    </w:p>
    <w:p w14:paraId="115BB29F" w14:textId="77777777" w:rsidR="00242222" w:rsidRDefault="001919E4">
      <w:pPr>
        <w:pStyle w:val="Heading3"/>
        <w:numPr>
          <w:ilvl w:val="0"/>
          <w:numId w:val="9"/>
        </w:numPr>
        <w:tabs>
          <w:tab w:val="left" w:pos="644"/>
          <w:tab w:val="left" w:pos="645"/>
          <w:tab w:val="left" w:pos="9845"/>
        </w:tabs>
        <w:spacing w:before="99"/>
        <w:ind w:left="644"/>
      </w:pPr>
      <w:bookmarkStart w:id="291" w:name="8_Assessment_criterion_–_change_in_diame"/>
      <w:bookmarkStart w:id="292" w:name="_bookmark46"/>
      <w:bookmarkEnd w:id="291"/>
      <w:bookmarkEnd w:id="292"/>
      <w:r>
        <w:rPr>
          <w:color w:val="FFFFFF"/>
          <w:sz w:val="28"/>
          <w:shd w:val="clear" w:color="auto" w:fill="2C4079"/>
        </w:rPr>
        <w:lastRenderedPageBreak/>
        <w:t>A</w:t>
      </w:r>
      <w:r>
        <w:rPr>
          <w:color w:val="FFFFFF"/>
          <w:shd w:val="clear" w:color="auto" w:fill="2C4079"/>
        </w:rPr>
        <w:t xml:space="preserve">SSESSMENT CRITERION </w:t>
      </w:r>
      <w:r>
        <w:rPr>
          <w:color w:val="FFFFFF"/>
          <w:sz w:val="28"/>
          <w:shd w:val="clear" w:color="auto" w:fill="2C4079"/>
        </w:rPr>
        <w:t xml:space="preserve">– </w:t>
      </w:r>
      <w:r>
        <w:rPr>
          <w:color w:val="FFFFFF"/>
          <w:shd w:val="clear" w:color="auto" w:fill="2C4079"/>
        </w:rPr>
        <w:t>CHANGE IN</w:t>
      </w:r>
      <w:r>
        <w:rPr>
          <w:color w:val="FFFFFF"/>
          <w:spacing w:val="-45"/>
          <w:shd w:val="clear" w:color="auto" w:fill="2C4079"/>
        </w:rPr>
        <w:t xml:space="preserve"> </w:t>
      </w:r>
      <w:r>
        <w:rPr>
          <w:color w:val="FFFFFF"/>
          <w:shd w:val="clear" w:color="auto" w:fill="2C4079"/>
        </w:rPr>
        <w:t>DIAMETER</w:t>
      </w:r>
      <w:r>
        <w:rPr>
          <w:color w:val="FFFFFF"/>
          <w:shd w:val="clear" w:color="auto" w:fill="2C4079"/>
        </w:rPr>
        <w:tab/>
      </w:r>
    </w:p>
    <w:p w14:paraId="115BB2A0" w14:textId="77777777" w:rsidR="00242222" w:rsidRDefault="001919E4">
      <w:pPr>
        <w:pStyle w:val="Heading3"/>
        <w:spacing w:before="118"/>
      </w:pPr>
      <w:r>
        <w:rPr>
          <w:noProof/>
        </w:rPr>
        <w:drawing>
          <wp:anchor distT="0" distB="0" distL="0" distR="0" simplePos="0" relativeHeight="251657728" behindDoc="0" locked="0" layoutInCell="1" allowOverlap="1" wp14:anchorId="115BB4D0" wp14:editId="115BB4D1">
            <wp:simplePos x="0" y="0"/>
            <wp:positionH relativeFrom="page">
              <wp:posOffset>738419</wp:posOffset>
            </wp:positionH>
            <wp:positionV relativeFrom="paragraph">
              <wp:posOffset>113113</wp:posOffset>
            </wp:positionV>
            <wp:extent cx="207603" cy="105521"/>
            <wp:effectExtent l="0" t="0" r="0" b="0"/>
            <wp:wrapNone/>
            <wp:docPr id="12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5.png"/>
                    <pic:cNvPicPr/>
                  </pic:nvPicPr>
                  <pic:blipFill>
                    <a:blip r:embed="rId39" cstate="print"/>
                    <a:stretch>
                      <a:fillRect/>
                    </a:stretch>
                  </pic:blipFill>
                  <pic:spPr>
                    <a:xfrm>
                      <a:off x="0" y="0"/>
                      <a:ext cx="207603" cy="105521"/>
                    </a:xfrm>
                    <a:prstGeom prst="rect">
                      <a:avLst/>
                    </a:prstGeom>
                  </pic:spPr>
                </pic:pic>
              </a:graphicData>
            </a:graphic>
          </wp:anchor>
        </w:drawing>
      </w:r>
      <w:bookmarkStart w:id="293" w:name="8.1_Measurement"/>
      <w:bookmarkStart w:id="294" w:name="_bookmark47"/>
      <w:bookmarkEnd w:id="293"/>
      <w:bookmarkEnd w:id="294"/>
      <w:r>
        <w:t>Measurement</w:t>
      </w:r>
    </w:p>
    <w:p w14:paraId="115BB2A1" w14:textId="77777777" w:rsidR="00242222" w:rsidRDefault="001919E4">
      <w:pPr>
        <w:pStyle w:val="BodyText"/>
        <w:spacing w:before="121"/>
        <w:ind w:left="615"/>
      </w:pPr>
      <w:r>
        <w:rPr>
          <w:noProof/>
        </w:rPr>
        <w:drawing>
          <wp:anchor distT="0" distB="0" distL="0" distR="0" simplePos="0" relativeHeight="251635200" behindDoc="0" locked="0" layoutInCell="1" allowOverlap="1" wp14:anchorId="115BB4D2" wp14:editId="115BB4D3">
            <wp:simplePos x="0" y="0"/>
            <wp:positionH relativeFrom="page">
              <wp:posOffset>2256154</wp:posOffset>
            </wp:positionH>
            <wp:positionV relativeFrom="paragraph">
              <wp:posOffset>490034</wp:posOffset>
            </wp:positionV>
            <wp:extent cx="3047964" cy="2266950"/>
            <wp:effectExtent l="0" t="0" r="0" b="0"/>
            <wp:wrapTopAndBottom/>
            <wp:docPr id="129" name="image66.jpeg"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6.jpeg"/>
                    <pic:cNvPicPr/>
                  </pic:nvPicPr>
                  <pic:blipFill>
                    <a:blip r:embed="rId40" cstate="print"/>
                    <a:stretch>
                      <a:fillRect/>
                    </a:stretch>
                  </pic:blipFill>
                  <pic:spPr>
                    <a:xfrm>
                      <a:off x="0" y="0"/>
                      <a:ext cx="3047964" cy="2266950"/>
                    </a:xfrm>
                    <a:prstGeom prst="rect">
                      <a:avLst/>
                    </a:prstGeom>
                  </pic:spPr>
                </pic:pic>
              </a:graphicData>
            </a:graphic>
          </wp:anchor>
        </w:drawing>
      </w:r>
      <w:bookmarkStart w:id="295" w:name="Measure_wire_rope_diameter_using_a_calli"/>
      <w:bookmarkEnd w:id="295"/>
      <w:r>
        <w:t>Measure</w:t>
      </w:r>
      <w:r>
        <w:rPr>
          <w:spacing w:val="-15"/>
        </w:rPr>
        <w:t xml:space="preserve"> </w:t>
      </w:r>
      <w:r>
        <w:t>wire</w:t>
      </w:r>
      <w:r>
        <w:rPr>
          <w:spacing w:val="-15"/>
        </w:rPr>
        <w:t xml:space="preserve"> </w:t>
      </w:r>
      <w:r>
        <w:t>rope</w:t>
      </w:r>
      <w:r>
        <w:rPr>
          <w:spacing w:val="-14"/>
        </w:rPr>
        <w:t xml:space="preserve"> </w:t>
      </w:r>
      <w:r>
        <w:t>diameter</w:t>
      </w:r>
      <w:r>
        <w:rPr>
          <w:spacing w:val="-14"/>
        </w:rPr>
        <w:t xml:space="preserve"> </w:t>
      </w:r>
      <w:r>
        <w:t>using</w:t>
      </w:r>
      <w:r>
        <w:rPr>
          <w:spacing w:val="-14"/>
        </w:rPr>
        <w:t xml:space="preserve"> </w:t>
      </w:r>
      <w:r>
        <w:t>a</w:t>
      </w:r>
      <w:r>
        <w:rPr>
          <w:spacing w:val="-13"/>
        </w:rPr>
        <w:t xml:space="preserve"> </w:t>
      </w:r>
      <w:r>
        <w:t>calliper</w:t>
      </w:r>
      <w:r>
        <w:rPr>
          <w:spacing w:val="-14"/>
        </w:rPr>
        <w:t xml:space="preserve"> </w:t>
      </w:r>
      <w:r>
        <w:t>placed</w:t>
      </w:r>
      <w:r>
        <w:rPr>
          <w:spacing w:val="-15"/>
        </w:rPr>
        <w:t xml:space="preserve"> </w:t>
      </w:r>
      <w:r>
        <w:t>across</w:t>
      </w:r>
      <w:r>
        <w:rPr>
          <w:spacing w:val="-13"/>
        </w:rPr>
        <w:t xml:space="preserve"> </w:t>
      </w:r>
      <w:r>
        <w:t>the</w:t>
      </w:r>
      <w:r>
        <w:rPr>
          <w:spacing w:val="-15"/>
        </w:rPr>
        <w:t xml:space="preserve"> </w:t>
      </w:r>
      <w:r>
        <w:t>crest</w:t>
      </w:r>
      <w:r>
        <w:rPr>
          <w:spacing w:val="-15"/>
        </w:rPr>
        <w:t xml:space="preserve"> </w:t>
      </w:r>
      <w:r>
        <w:t>of</w:t>
      </w:r>
      <w:r>
        <w:rPr>
          <w:spacing w:val="-14"/>
        </w:rPr>
        <w:t xml:space="preserve"> </w:t>
      </w:r>
      <w:r>
        <w:t>the</w:t>
      </w:r>
      <w:r>
        <w:rPr>
          <w:spacing w:val="-15"/>
        </w:rPr>
        <w:t xml:space="preserve"> </w:t>
      </w:r>
      <w:r>
        <w:t>diametrically</w:t>
      </w:r>
      <w:r>
        <w:rPr>
          <w:spacing w:val="-14"/>
        </w:rPr>
        <w:t xml:space="preserve"> </w:t>
      </w:r>
      <w:r>
        <w:t>opposite strands, as shown in the figure</w:t>
      </w:r>
      <w:r>
        <w:rPr>
          <w:spacing w:val="-4"/>
        </w:rPr>
        <w:t xml:space="preserve"> </w:t>
      </w:r>
      <w:r>
        <w:t>below:</w:t>
      </w:r>
    </w:p>
    <w:p w14:paraId="115BB2A2" w14:textId="77777777" w:rsidR="00242222" w:rsidRDefault="001919E4">
      <w:pPr>
        <w:pStyle w:val="Heading3"/>
        <w:spacing w:before="91"/>
        <w:ind w:left="1772"/>
      </w:pPr>
      <w:bookmarkStart w:id="296" w:name="Figure_8._Correct_method_of_measurement_"/>
      <w:bookmarkEnd w:id="296"/>
      <w:r>
        <w:t>Figure 8. Correct method of measurement of wire rope diameter</w:t>
      </w:r>
    </w:p>
    <w:p w14:paraId="115BB2A3" w14:textId="77777777" w:rsidR="00242222" w:rsidRDefault="00242222">
      <w:pPr>
        <w:pStyle w:val="BodyText"/>
        <w:rPr>
          <w:b/>
          <w:sz w:val="20"/>
        </w:rPr>
      </w:pPr>
    </w:p>
    <w:p w14:paraId="115BB2A4" w14:textId="77777777" w:rsidR="00242222" w:rsidRDefault="00242222">
      <w:pPr>
        <w:pStyle w:val="BodyText"/>
        <w:spacing w:before="10"/>
        <w:rPr>
          <w:b/>
          <w:sz w:val="20"/>
        </w:rPr>
      </w:pPr>
    </w:p>
    <w:p w14:paraId="115BB2A5" w14:textId="77777777" w:rsidR="00242222" w:rsidRDefault="001919E4">
      <w:pPr>
        <w:pStyle w:val="Heading3"/>
      </w:pPr>
      <w:r>
        <w:rPr>
          <w:noProof/>
        </w:rPr>
        <w:drawing>
          <wp:anchor distT="0" distB="0" distL="0" distR="0" simplePos="0" relativeHeight="251659776" behindDoc="0" locked="0" layoutInCell="1" allowOverlap="1" wp14:anchorId="115BB4D4" wp14:editId="115BB4D5">
            <wp:simplePos x="0" y="0"/>
            <wp:positionH relativeFrom="page">
              <wp:posOffset>738418</wp:posOffset>
            </wp:positionH>
            <wp:positionV relativeFrom="paragraph">
              <wp:posOffset>37930</wp:posOffset>
            </wp:positionV>
            <wp:extent cx="212176" cy="105521"/>
            <wp:effectExtent l="0" t="0" r="0" b="0"/>
            <wp:wrapNone/>
            <wp:docPr id="13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7.png"/>
                    <pic:cNvPicPr/>
                  </pic:nvPicPr>
                  <pic:blipFill>
                    <a:blip r:embed="rId41" cstate="print"/>
                    <a:stretch>
                      <a:fillRect/>
                    </a:stretch>
                  </pic:blipFill>
                  <pic:spPr>
                    <a:xfrm>
                      <a:off x="0" y="0"/>
                      <a:ext cx="212176" cy="105521"/>
                    </a:xfrm>
                    <a:prstGeom prst="rect">
                      <a:avLst/>
                    </a:prstGeom>
                  </pic:spPr>
                </pic:pic>
              </a:graphicData>
            </a:graphic>
          </wp:anchor>
        </w:drawing>
      </w:r>
      <w:bookmarkStart w:id="297" w:name="8.2_Calculation_of_reduction_in_rope_dia"/>
      <w:bookmarkStart w:id="298" w:name="_bookmark48"/>
      <w:bookmarkEnd w:id="297"/>
      <w:bookmarkEnd w:id="298"/>
      <w:r>
        <w:t>Calculation of reduction in rope diameter</w:t>
      </w:r>
    </w:p>
    <w:p w14:paraId="115BB2A6" w14:textId="77777777" w:rsidR="00242222" w:rsidRDefault="001919E4">
      <w:pPr>
        <w:pStyle w:val="BodyText"/>
        <w:spacing w:before="121"/>
        <w:ind w:left="615"/>
      </w:pPr>
      <w:bookmarkStart w:id="299" w:name="Actual_uniform_decrease_in_diameter_expr"/>
      <w:bookmarkEnd w:id="299"/>
      <w:r>
        <w:t>Actual uniform decrease in diameter expressed as a per cent of nominal diameter is calculated as follows:</w:t>
      </w:r>
    </w:p>
    <w:p w14:paraId="115BB2A7" w14:textId="77777777" w:rsidR="00242222" w:rsidRDefault="001919E4">
      <w:pPr>
        <w:pStyle w:val="Heading1"/>
        <w:ind w:left="3494"/>
      </w:pPr>
      <w:bookmarkStart w:id="300" w:name="Δd_=_[(dref_−_dm)_/_d]_×_100_(%)"/>
      <w:bookmarkEnd w:id="300"/>
      <w:r>
        <w:t>Δd = [(dref − dm) / d] × 100 (%)</w:t>
      </w:r>
    </w:p>
    <w:p w14:paraId="115BB2A8" w14:textId="77777777" w:rsidR="00242222" w:rsidRDefault="001919E4">
      <w:pPr>
        <w:pStyle w:val="BodyText"/>
        <w:spacing w:before="118"/>
        <w:ind w:left="615"/>
      </w:pPr>
      <w:r>
        <w:t>Where,</w:t>
      </w:r>
    </w:p>
    <w:p w14:paraId="115BB2A9" w14:textId="77777777" w:rsidR="00242222" w:rsidRDefault="001919E4">
      <w:pPr>
        <w:pStyle w:val="ListParagraph"/>
        <w:numPr>
          <w:ilvl w:val="1"/>
          <w:numId w:val="9"/>
        </w:numPr>
        <w:tabs>
          <w:tab w:val="left" w:pos="1004"/>
          <w:tab w:val="left" w:pos="1005"/>
        </w:tabs>
        <w:spacing w:before="123" w:line="237" w:lineRule="auto"/>
        <w:ind w:left="1004" w:right="400"/>
      </w:pPr>
      <w:bookmarkStart w:id="301" w:name="_dref_(reference_diameter)_-_measured_d"/>
      <w:bookmarkEnd w:id="301"/>
      <w:r>
        <w:rPr>
          <w:b/>
        </w:rPr>
        <w:t xml:space="preserve">dref </w:t>
      </w:r>
      <w:r>
        <w:t>(reference diameter) - measured diameter of a section of rope that is not subject to bending, taken directly after the rope has been broken</w:t>
      </w:r>
      <w:r>
        <w:rPr>
          <w:spacing w:val="-12"/>
        </w:rPr>
        <w:t xml:space="preserve"> </w:t>
      </w:r>
      <w:r>
        <w:t>in</w:t>
      </w:r>
    </w:p>
    <w:p w14:paraId="115BB2AA" w14:textId="77777777" w:rsidR="00242222" w:rsidRDefault="001919E4">
      <w:pPr>
        <w:pStyle w:val="ListParagraph"/>
        <w:numPr>
          <w:ilvl w:val="1"/>
          <w:numId w:val="9"/>
        </w:numPr>
        <w:tabs>
          <w:tab w:val="left" w:pos="1004"/>
          <w:tab w:val="left" w:pos="1005"/>
        </w:tabs>
        <w:spacing w:before="122" w:line="237" w:lineRule="auto"/>
        <w:ind w:left="1004" w:right="401"/>
      </w:pPr>
      <w:bookmarkStart w:id="302" w:name="_dm_(measured_diameter)_-_average_of_tw"/>
      <w:bookmarkEnd w:id="302"/>
      <w:r>
        <w:rPr>
          <w:b/>
        </w:rPr>
        <w:t xml:space="preserve">dm </w:t>
      </w:r>
      <w:r>
        <w:t>(measured diameter) - average of two measurements, taken at approximately at angles to one another at the time of</w:t>
      </w:r>
      <w:r>
        <w:rPr>
          <w:spacing w:val="-4"/>
        </w:rPr>
        <w:t xml:space="preserve"> </w:t>
      </w:r>
      <w:r>
        <w:t>inspection</w:t>
      </w:r>
    </w:p>
    <w:p w14:paraId="115BB2AB" w14:textId="77777777" w:rsidR="00242222" w:rsidRDefault="001919E4">
      <w:pPr>
        <w:pStyle w:val="ListParagraph"/>
        <w:numPr>
          <w:ilvl w:val="1"/>
          <w:numId w:val="9"/>
        </w:numPr>
        <w:tabs>
          <w:tab w:val="left" w:pos="1004"/>
          <w:tab w:val="left" w:pos="1005"/>
        </w:tabs>
        <w:spacing w:before="121"/>
        <w:ind w:left="1004" w:hanging="361"/>
      </w:pPr>
      <w:bookmarkStart w:id="303" w:name="_d_(nominal_diameter)_-_diameter_by_whi"/>
      <w:bookmarkEnd w:id="303"/>
      <w:r>
        <w:rPr>
          <w:b/>
        </w:rPr>
        <w:t xml:space="preserve">d </w:t>
      </w:r>
      <w:r>
        <w:t>(nominal diameter) - diameter by which the rope is</w:t>
      </w:r>
      <w:r>
        <w:rPr>
          <w:spacing w:val="-5"/>
        </w:rPr>
        <w:t xml:space="preserve"> </w:t>
      </w:r>
      <w:r>
        <w:t>designated</w:t>
      </w:r>
    </w:p>
    <w:p w14:paraId="115BB2AC" w14:textId="77777777" w:rsidR="00242222" w:rsidRDefault="00242222">
      <w:pPr>
        <w:pStyle w:val="BodyText"/>
        <w:rPr>
          <w:sz w:val="20"/>
        </w:rPr>
      </w:pPr>
    </w:p>
    <w:p w14:paraId="115BB2AD" w14:textId="77777777" w:rsidR="00242222" w:rsidRDefault="00242222">
      <w:pPr>
        <w:pStyle w:val="BodyText"/>
        <w:spacing w:before="7"/>
        <w:rPr>
          <w:sz w:val="15"/>
        </w:rPr>
      </w:pPr>
    </w:p>
    <w:p w14:paraId="115BB2AE" w14:textId="77777777" w:rsidR="00242222" w:rsidRDefault="001919E4">
      <w:pPr>
        <w:pStyle w:val="Heading3"/>
        <w:spacing w:before="100"/>
      </w:pPr>
      <w:r>
        <w:rPr>
          <w:noProof/>
        </w:rPr>
        <w:drawing>
          <wp:anchor distT="0" distB="0" distL="0" distR="0" simplePos="0" relativeHeight="251660800" behindDoc="0" locked="0" layoutInCell="1" allowOverlap="1" wp14:anchorId="115BB4D6" wp14:editId="115BB4D7">
            <wp:simplePos x="0" y="0"/>
            <wp:positionH relativeFrom="page">
              <wp:posOffset>738452</wp:posOffset>
            </wp:positionH>
            <wp:positionV relativeFrom="paragraph">
              <wp:posOffset>101431</wp:posOffset>
            </wp:positionV>
            <wp:extent cx="209094" cy="105519"/>
            <wp:effectExtent l="0" t="0" r="0" b="0"/>
            <wp:wrapNone/>
            <wp:docPr id="13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8.png"/>
                    <pic:cNvPicPr/>
                  </pic:nvPicPr>
                  <pic:blipFill>
                    <a:blip r:embed="rId42" cstate="print"/>
                    <a:stretch>
                      <a:fillRect/>
                    </a:stretch>
                  </pic:blipFill>
                  <pic:spPr>
                    <a:xfrm>
                      <a:off x="0" y="0"/>
                      <a:ext cx="209094" cy="105519"/>
                    </a:xfrm>
                    <a:prstGeom prst="rect">
                      <a:avLst/>
                    </a:prstGeom>
                  </pic:spPr>
                </pic:pic>
              </a:graphicData>
            </a:graphic>
          </wp:anchor>
        </w:drawing>
      </w:r>
      <w:bookmarkStart w:id="304" w:name="8.3_Severity_of_diameter_reduction"/>
      <w:bookmarkStart w:id="305" w:name="_bookmark49"/>
      <w:bookmarkEnd w:id="304"/>
      <w:bookmarkEnd w:id="305"/>
      <w:r>
        <w:t>Severity of diameter reduction</w:t>
      </w:r>
    </w:p>
    <w:p w14:paraId="115BB2AF" w14:textId="77777777" w:rsidR="00242222" w:rsidRDefault="001919E4">
      <w:pPr>
        <w:pStyle w:val="BodyText"/>
        <w:spacing w:before="119"/>
        <w:ind w:left="615"/>
      </w:pPr>
      <w:bookmarkStart w:id="306" w:name="Based_on_the_percentage_decrease_in_diam"/>
      <w:bookmarkEnd w:id="306"/>
      <w:r>
        <w:t>Based on the percentage decrease in diameter, severity level to be assigned as specified below:</w:t>
      </w:r>
    </w:p>
    <w:p w14:paraId="115BB2B0" w14:textId="77777777" w:rsidR="00242222" w:rsidRDefault="00242222">
      <w:pPr>
        <w:pStyle w:val="BodyText"/>
        <w:spacing w:before="1"/>
        <w:rPr>
          <w:sz w:val="10"/>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6"/>
        <w:gridCol w:w="5131"/>
        <w:gridCol w:w="2038"/>
      </w:tblGrid>
      <w:tr w:rsidR="00242222" w14:paraId="115BB2B7" w14:textId="77777777">
        <w:trPr>
          <w:trHeight w:val="771"/>
        </w:trPr>
        <w:tc>
          <w:tcPr>
            <w:tcW w:w="2426" w:type="dxa"/>
          </w:tcPr>
          <w:p w14:paraId="115BB2B1" w14:textId="77777777" w:rsidR="00242222" w:rsidRDefault="00242222">
            <w:pPr>
              <w:pStyle w:val="TableParagraph"/>
              <w:spacing w:before="11"/>
              <w:ind w:left="0"/>
              <w:rPr>
                <w:sz w:val="20"/>
              </w:rPr>
            </w:pPr>
          </w:p>
          <w:p w14:paraId="115BB2B2" w14:textId="77777777" w:rsidR="00242222" w:rsidRDefault="001919E4">
            <w:pPr>
              <w:pStyle w:val="TableParagraph"/>
              <w:ind w:left="107"/>
              <w:rPr>
                <w:b/>
              </w:rPr>
            </w:pPr>
            <w:r>
              <w:rPr>
                <w:b/>
                <w:color w:val="001F5F"/>
              </w:rPr>
              <w:t>Rope Type</w:t>
            </w:r>
          </w:p>
        </w:tc>
        <w:tc>
          <w:tcPr>
            <w:tcW w:w="5131" w:type="dxa"/>
          </w:tcPr>
          <w:p w14:paraId="115BB2B3" w14:textId="77777777" w:rsidR="00242222" w:rsidRDefault="001919E4">
            <w:pPr>
              <w:pStyle w:val="TableParagraph"/>
              <w:spacing w:before="119" w:line="265" w:lineRule="exact"/>
              <w:ind w:left="107"/>
              <w:rPr>
                <w:b/>
              </w:rPr>
            </w:pPr>
            <w:r>
              <w:rPr>
                <w:b/>
                <w:color w:val="001F5F"/>
              </w:rPr>
              <w:t>Uniform decrease in diameter Δd%</w:t>
            </w:r>
          </w:p>
          <w:p w14:paraId="115BB2B4" w14:textId="77777777" w:rsidR="00242222" w:rsidRDefault="001919E4">
            <w:pPr>
              <w:pStyle w:val="TableParagraph"/>
              <w:ind w:left="107"/>
              <w:rPr>
                <w:b/>
              </w:rPr>
            </w:pPr>
            <w:r>
              <w:rPr>
                <w:b/>
                <w:color w:val="001F5F"/>
              </w:rPr>
              <w:t>(expressed as % of nominal diameter)</w:t>
            </w:r>
          </w:p>
        </w:tc>
        <w:tc>
          <w:tcPr>
            <w:tcW w:w="2038" w:type="dxa"/>
          </w:tcPr>
          <w:p w14:paraId="115BB2B5" w14:textId="77777777" w:rsidR="00242222" w:rsidRDefault="001919E4">
            <w:pPr>
              <w:pStyle w:val="TableParagraph"/>
              <w:spacing w:before="119" w:line="265" w:lineRule="exact"/>
              <w:ind w:left="107"/>
              <w:rPr>
                <w:b/>
              </w:rPr>
            </w:pPr>
            <w:r>
              <w:rPr>
                <w:b/>
                <w:color w:val="001F5F"/>
              </w:rPr>
              <w:t>Severity Rating</w:t>
            </w:r>
          </w:p>
          <w:p w14:paraId="115BB2B6" w14:textId="77777777" w:rsidR="00242222" w:rsidRDefault="001919E4">
            <w:pPr>
              <w:pStyle w:val="TableParagraph"/>
              <w:ind w:left="107"/>
              <w:rPr>
                <w:b/>
              </w:rPr>
            </w:pPr>
            <w:r>
              <w:rPr>
                <w:b/>
                <w:color w:val="001F5F"/>
                <w:w w:val="99"/>
              </w:rPr>
              <w:t>%</w:t>
            </w:r>
          </w:p>
        </w:tc>
      </w:tr>
      <w:tr w:rsidR="00242222" w14:paraId="115BB2BC" w14:textId="77777777">
        <w:trPr>
          <w:trHeight w:val="504"/>
        </w:trPr>
        <w:tc>
          <w:tcPr>
            <w:tcW w:w="2426" w:type="dxa"/>
            <w:vMerge w:val="restart"/>
          </w:tcPr>
          <w:p w14:paraId="115BB2B8" w14:textId="77777777" w:rsidR="00242222" w:rsidRDefault="00242222">
            <w:pPr>
              <w:pStyle w:val="TableParagraph"/>
              <w:spacing w:before="3"/>
              <w:ind w:left="0"/>
              <w:rPr>
                <w:sz w:val="31"/>
              </w:rPr>
            </w:pPr>
          </w:p>
          <w:p w14:paraId="115BB2B9" w14:textId="77777777" w:rsidR="00242222" w:rsidRDefault="001919E4">
            <w:pPr>
              <w:pStyle w:val="TableParagraph"/>
            </w:pPr>
            <w:r>
              <w:t>Rope with Fibre Core</w:t>
            </w:r>
          </w:p>
        </w:tc>
        <w:tc>
          <w:tcPr>
            <w:tcW w:w="5131" w:type="dxa"/>
          </w:tcPr>
          <w:p w14:paraId="115BB2BA" w14:textId="77777777" w:rsidR="00242222" w:rsidRDefault="001919E4">
            <w:pPr>
              <w:pStyle w:val="TableParagraph"/>
              <w:spacing w:before="119"/>
            </w:pPr>
            <w:r>
              <w:t>Δd &lt; 6%</w:t>
            </w:r>
          </w:p>
        </w:tc>
        <w:tc>
          <w:tcPr>
            <w:tcW w:w="2038" w:type="dxa"/>
          </w:tcPr>
          <w:p w14:paraId="115BB2BB" w14:textId="77777777" w:rsidR="00242222" w:rsidRDefault="001919E4">
            <w:pPr>
              <w:pStyle w:val="TableParagraph"/>
              <w:spacing w:before="119"/>
            </w:pPr>
            <w:r>
              <w:rPr>
                <w:w w:val="99"/>
              </w:rPr>
              <w:t>0</w:t>
            </w:r>
          </w:p>
        </w:tc>
      </w:tr>
      <w:tr w:rsidR="00242222" w14:paraId="115BB2C0" w14:textId="77777777">
        <w:trPr>
          <w:trHeight w:val="506"/>
        </w:trPr>
        <w:tc>
          <w:tcPr>
            <w:tcW w:w="2426" w:type="dxa"/>
            <w:vMerge/>
            <w:tcBorders>
              <w:top w:val="nil"/>
            </w:tcBorders>
          </w:tcPr>
          <w:p w14:paraId="115BB2BD" w14:textId="77777777" w:rsidR="00242222" w:rsidRDefault="00242222">
            <w:pPr>
              <w:rPr>
                <w:sz w:val="2"/>
                <w:szCs w:val="2"/>
              </w:rPr>
            </w:pPr>
          </w:p>
        </w:tc>
        <w:tc>
          <w:tcPr>
            <w:tcW w:w="5131" w:type="dxa"/>
          </w:tcPr>
          <w:p w14:paraId="115BB2BE" w14:textId="77777777" w:rsidR="00242222" w:rsidRDefault="001919E4">
            <w:pPr>
              <w:pStyle w:val="TableParagraph"/>
              <w:spacing w:before="119"/>
            </w:pPr>
            <w:r>
              <w:t>6% ≤ Δd &lt; 7%</w:t>
            </w:r>
          </w:p>
        </w:tc>
        <w:tc>
          <w:tcPr>
            <w:tcW w:w="2038" w:type="dxa"/>
          </w:tcPr>
          <w:p w14:paraId="115BB2BF" w14:textId="77777777" w:rsidR="00242222" w:rsidRDefault="001919E4">
            <w:pPr>
              <w:pStyle w:val="TableParagraph"/>
              <w:spacing w:before="119"/>
            </w:pPr>
            <w:r>
              <w:t>20</w:t>
            </w:r>
          </w:p>
        </w:tc>
      </w:tr>
      <w:tr w:rsidR="00242222" w14:paraId="115BB2C8" w14:textId="77777777">
        <w:trPr>
          <w:trHeight w:val="771"/>
        </w:trPr>
        <w:tc>
          <w:tcPr>
            <w:tcW w:w="2426" w:type="dxa"/>
          </w:tcPr>
          <w:p w14:paraId="115BB2C2" w14:textId="77777777" w:rsidR="00242222" w:rsidRDefault="00242222">
            <w:pPr>
              <w:pStyle w:val="TableParagraph"/>
              <w:spacing w:before="3"/>
              <w:ind w:left="0"/>
              <w:rPr>
                <w:sz w:val="20"/>
              </w:rPr>
            </w:pPr>
          </w:p>
          <w:p w14:paraId="115BB2C3" w14:textId="77777777" w:rsidR="00242222" w:rsidRDefault="001919E4">
            <w:pPr>
              <w:pStyle w:val="TableParagraph"/>
              <w:spacing w:before="1"/>
              <w:ind w:left="107"/>
              <w:rPr>
                <w:b/>
              </w:rPr>
            </w:pPr>
            <w:r>
              <w:rPr>
                <w:b/>
                <w:color w:val="001F5F"/>
              </w:rPr>
              <w:t>Rope Type</w:t>
            </w:r>
          </w:p>
        </w:tc>
        <w:tc>
          <w:tcPr>
            <w:tcW w:w="5131" w:type="dxa"/>
          </w:tcPr>
          <w:p w14:paraId="115BB2C4" w14:textId="77777777" w:rsidR="00242222" w:rsidRDefault="001919E4">
            <w:pPr>
              <w:pStyle w:val="TableParagraph"/>
              <w:spacing w:before="112" w:line="265" w:lineRule="exact"/>
              <w:ind w:left="107"/>
              <w:rPr>
                <w:b/>
              </w:rPr>
            </w:pPr>
            <w:r>
              <w:rPr>
                <w:b/>
                <w:color w:val="001F5F"/>
              </w:rPr>
              <w:t>Uniform decrease in diameter Δd%</w:t>
            </w:r>
          </w:p>
          <w:p w14:paraId="115BB2C5" w14:textId="77777777" w:rsidR="00242222" w:rsidRDefault="001919E4">
            <w:pPr>
              <w:pStyle w:val="TableParagraph"/>
              <w:ind w:left="107"/>
              <w:rPr>
                <w:b/>
              </w:rPr>
            </w:pPr>
            <w:r>
              <w:rPr>
                <w:b/>
                <w:color w:val="001F5F"/>
              </w:rPr>
              <w:t>(expressed as % of nominal diameter)</w:t>
            </w:r>
          </w:p>
        </w:tc>
        <w:tc>
          <w:tcPr>
            <w:tcW w:w="2038" w:type="dxa"/>
          </w:tcPr>
          <w:p w14:paraId="115BB2C6" w14:textId="77777777" w:rsidR="00242222" w:rsidRDefault="001919E4">
            <w:pPr>
              <w:pStyle w:val="TableParagraph"/>
              <w:spacing w:before="112" w:line="265" w:lineRule="exact"/>
              <w:ind w:left="107"/>
              <w:rPr>
                <w:b/>
              </w:rPr>
            </w:pPr>
            <w:r>
              <w:rPr>
                <w:b/>
                <w:color w:val="001F5F"/>
              </w:rPr>
              <w:t>Severity Rating</w:t>
            </w:r>
          </w:p>
          <w:p w14:paraId="115BB2C7" w14:textId="77777777" w:rsidR="00242222" w:rsidRDefault="001919E4">
            <w:pPr>
              <w:pStyle w:val="TableParagraph"/>
              <w:ind w:left="107"/>
              <w:rPr>
                <w:b/>
              </w:rPr>
            </w:pPr>
            <w:r>
              <w:rPr>
                <w:b/>
                <w:color w:val="001F5F"/>
                <w:w w:val="99"/>
              </w:rPr>
              <w:t>%</w:t>
            </w:r>
          </w:p>
        </w:tc>
      </w:tr>
      <w:tr w:rsidR="00242222" w14:paraId="115BB2CC" w14:textId="77777777">
        <w:trPr>
          <w:trHeight w:val="505"/>
        </w:trPr>
        <w:tc>
          <w:tcPr>
            <w:tcW w:w="2426" w:type="dxa"/>
            <w:vMerge w:val="restart"/>
          </w:tcPr>
          <w:p w14:paraId="115BB2C9" w14:textId="77777777" w:rsidR="00242222" w:rsidRDefault="00242222">
            <w:pPr>
              <w:pStyle w:val="TableParagraph"/>
              <w:ind w:left="0"/>
              <w:rPr>
                <w:rFonts w:ascii="Times New Roman"/>
                <w:sz w:val="20"/>
              </w:rPr>
            </w:pPr>
          </w:p>
        </w:tc>
        <w:tc>
          <w:tcPr>
            <w:tcW w:w="5131" w:type="dxa"/>
          </w:tcPr>
          <w:p w14:paraId="115BB2CA" w14:textId="77777777" w:rsidR="00242222" w:rsidRDefault="001919E4">
            <w:pPr>
              <w:pStyle w:val="TableParagraph"/>
              <w:spacing w:before="112"/>
            </w:pPr>
            <w:r>
              <w:t>7% ≤ Δd &lt; 8%</w:t>
            </w:r>
          </w:p>
        </w:tc>
        <w:tc>
          <w:tcPr>
            <w:tcW w:w="2038" w:type="dxa"/>
          </w:tcPr>
          <w:p w14:paraId="115BB2CB" w14:textId="77777777" w:rsidR="00242222" w:rsidRDefault="001919E4">
            <w:pPr>
              <w:pStyle w:val="TableParagraph"/>
              <w:spacing w:before="112"/>
            </w:pPr>
            <w:r>
              <w:t>40</w:t>
            </w:r>
          </w:p>
        </w:tc>
      </w:tr>
      <w:tr w:rsidR="00242222" w14:paraId="115BB2D0" w14:textId="77777777">
        <w:trPr>
          <w:trHeight w:val="505"/>
        </w:trPr>
        <w:tc>
          <w:tcPr>
            <w:tcW w:w="2426" w:type="dxa"/>
            <w:vMerge/>
            <w:tcBorders>
              <w:top w:val="nil"/>
            </w:tcBorders>
          </w:tcPr>
          <w:p w14:paraId="115BB2CD" w14:textId="77777777" w:rsidR="00242222" w:rsidRDefault="00242222">
            <w:pPr>
              <w:rPr>
                <w:sz w:val="2"/>
                <w:szCs w:val="2"/>
              </w:rPr>
            </w:pPr>
          </w:p>
        </w:tc>
        <w:tc>
          <w:tcPr>
            <w:tcW w:w="5131" w:type="dxa"/>
          </w:tcPr>
          <w:p w14:paraId="115BB2CE" w14:textId="77777777" w:rsidR="00242222" w:rsidRDefault="001919E4">
            <w:pPr>
              <w:pStyle w:val="TableParagraph"/>
              <w:spacing w:before="113"/>
            </w:pPr>
            <w:r>
              <w:t>8% ≤ Δd &lt; 9%</w:t>
            </w:r>
          </w:p>
        </w:tc>
        <w:tc>
          <w:tcPr>
            <w:tcW w:w="2038" w:type="dxa"/>
          </w:tcPr>
          <w:p w14:paraId="115BB2CF" w14:textId="77777777" w:rsidR="00242222" w:rsidRDefault="001919E4">
            <w:pPr>
              <w:pStyle w:val="TableParagraph"/>
              <w:spacing w:before="113"/>
            </w:pPr>
            <w:r>
              <w:t>60</w:t>
            </w:r>
          </w:p>
        </w:tc>
      </w:tr>
      <w:tr w:rsidR="00242222" w14:paraId="115BB2D4" w14:textId="77777777">
        <w:trPr>
          <w:trHeight w:val="505"/>
        </w:trPr>
        <w:tc>
          <w:tcPr>
            <w:tcW w:w="2426" w:type="dxa"/>
            <w:vMerge/>
            <w:tcBorders>
              <w:top w:val="nil"/>
            </w:tcBorders>
          </w:tcPr>
          <w:p w14:paraId="115BB2D1" w14:textId="77777777" w:rsidR="00242222" w:rsidRDefault="00242222">
            <w:pPr>
              <w:rPr>
                <w:sz w:val="2"/>
                <w:szCs w:val="2"/>
              </w:rPr>
            </w:pPr>
          </w:p>
        </w:tc>
        <w:tc>
          <w:tcPr>
            <w:tcW w:w="5131" w:type="dxa"/>
          </w:tcPr>
          <w:p w14:paraId="115BB2D2" w14:textId="77777777" w:rsidR="00242222" w:rsidRDefault="001919E4">
            <w:pPr>
              <w:pStyle w:val="TableParagraph"/>
              <w:spacing w:before="112"/>
            </w:pPr>
            <w:r>
              <w:t>9% ≤ Δd &lt; 10%</w:t>
            </w:r>
          </w:p>
        </w:tc>
        <w:tc>
          <w:tcPr>
            <w:tcW w:w="2038" w:type="dxa"/>
          </w:tcPr>
          <w:p w14:paraId="115BB2D3" w14:textId="77777777" w:rsidR="00242222" w:rsidRDefault="001919E4">
            <w:pPr>
              <w:pStyle w:val="TableParagraph"/>
              <w:spacing w:before="112"/>
            </w:pPr>
            <w:r>
              <w:t>80</w:t>
            </w:r>
          </w:p>
        </w:tc>
      </w:tr>
      <w:tr w:rsidR="00242222" w14:paraId="115BB2D8" w14:textId="77777777">
        <w:trPr>
          <w:trHeight w:val="504"/>
        </w:trPr>
        <w:tc>
          <w:tcPr>
            <w:tcW w:w="2426" w:type="dxa"/>
            <w:vMerge/>
            <w:tcBorders>
              <w:top w:val="nil"/>
            </w:tcBorders>
          </w:tcPr>
          <w:p w14:paraId="115BB2D5" w14:textId="77777777" w:rsidR="00242222" w:rsidRDefault="00242222">
            <w:pPr>
              <w:rPr>
                <w:sz w:val="2"/>
                <w:szCs w:val="2"/>
              </w:rPr>
            </w:pPr>
          </w:p>
        </w:tc>
        <w:tc>
          <w:tcPr>
            <w:tcW w:w="5131" w:type="dxa"/>
          </w:tcPr>
          <w:p w14:paraId="115BB2D6" w14:textId="77777777" w:rsidR="00242222" w:rsidRDefault="001919E4">
            <w:pPr>
              <w:pStyle w:val="TableParagraph"/>
              <w:spacing w:before="112"/>
            </w:pPr>
            <w:r>
              <w:t>Δd ≥ 10%</w:t>
            </w:r>
          </w:p>
        </w:tc>
        <w:tc>
          <w:tcPr>
            <w:tcW w:w="2038" w:type="dxa"/>
          </w:tcPr>
          <w:p w14:paraId="115BB2D7" w14:textId="77777777" w:rsidR="00242222" w:rsidRDefault="001919E4">
            <w:pPr>
              <w:pStyle w:val="TableParagraph"/>
              <w:spacing w:before="112"/>
            </w:pPr>
            <w:r>
              <w:t>100</w:t>
            </w:r>
          </w:p>
        </w:tc>
      </w:tr>
      <w:tr w:rsidR="00242222" w14:paraId="115BB2E0" w14:textId="77777777">
        <w:trPr>
          <w:trHeight w:val="506"/>
        </w:trPr>
        <w:tc>
          <w:tcPr>
            <w:tcW w:w="2426" w:type="dxa"/>
            <w:vMerge w:val="restart"/>
          </w:tcPr>
          <w:p w14:paraId="115BB2D9" w14:textId="77777777" w:rsidR="00242222" w:rsidRDefault="00242222">
            <w:pPr>
              <w:pStyle w:val="TableParagraph"/>
              <w:ind w:left="0"/>
              <w:rPr>
                <w:sz w:val="26"/>
              </w:rPr>
            </w:pPr>
          </w:p>
          <w:p w14:paraId="115BB2DA" w14:textId="77777777" w:rsidR="00242222" w:rsidRDefault="00242222">
            <w:pPr>
              <w:pStyle w:val="TableParagraph"/>
              <w:ind w:left="0"/>
              <w:rPr>
                <w:sz w:val="26"/>
              </w:rPr>
            </w:pPr>
          </w:p>
          <w:p w14:paraId="115BB2DB" w14:textId="77777777" w:rsidR="00242222" w:rsidRDefault="00242222">
            <w:pPr>
              <w:pStyle w:val="TableParagraph"/>
              <w:ind w:left="0"/>
              <w:rPr>
                <w:sz w:val="26"/>
              </w:rPr>
            </w:pPr>
          </w:p>
          <w:p w14:paraId="115BB2DC" w14:textId="77777777" w:rsidR="00242222" w:rsidRDefault="00242222">
            <w:pPr>
              <w:pStyle w:val="TableParagraph"/>
              <w:ind w:left="0"/>
              <w:rPr>
                <w:sz w:val="26"/>
              </w:rPr>
            </w:pPr>
          </w:p>
          <w:p w14:paraId="115BB2DD" w14:textId="77777777" w:rsidR="00242222" w:rsidRDefault="001919E4">
            <w:pPr>
              <w:pStyle w:val="TableParagraph"/>
              <w:spacing w:before="206"/>
            </w:pPr>
            <w:r>
              <w:t>Rope with Steel Core</w:t>
            </w:r>
          </w:p>
        </w:tc>
        <w:tc>
          <w:tcPr>
            <w:tcW w:w="5131" w:type="dxa"/>
          </w:tcPr>
          <w:p w14:paraId="115BB2DE" w14:textId="77777777" w:rsidR="00242222" w:rsidRDefault="001919E4">
            <w:pPr>
              <w:pStyle w:val="TableParagraph"/>
              <w:spacing w:before="113"/>
            </w:pPr>
            <w:r>
              <w:t>Δd &lt; 3.5%</w:t>
            </w:r>
          </w:p>
        </w:tc>
        <w:tc>
          <w:tcPr>
            <w:tcW w:w="2038" w:type="dxa"/>
          </w:tcPr>
          <w:p w14:paraId="115BB2DF" w14:textId="77777777" w:rsidR="00242222" w:rsidRDefault="001919E4">
            <w:pPr>
              <w:pStyle w:val="TableParagraph"/>
              <w:spacing w:before="113"/>
            </w:pPr>
            <w:r>
              <w:rPr>
                <w:w w:val="99"/>
              </w:rPr>
              <w:t>0</w:t>
            </w:r>
          </w:p>
        </w:tc>
      </w:tr>
      <w:tr w:rsidR="00242222" w14:paraId="115BB2E4" w14:textId="77777777">
        <w:trPr>
          <w:trHeight w:val="504"/>
        </w:trPr>
        <w:tc>
          <w:tcPr>
            <w:tcW w:w="2426" w:type="dxa"/>
            <w:vMerge/>
            <w:tcBorders>
              <w:top w:val="nil"/>
            </w:tcBorders>
          </w:tcPr>
          <w:p w14:paraId="115BB2E1" w14:textId="77777777" w:rsidR="00242222" w:rsidRDefault="00242222">
            <w:pPr>
              <w:rPr>
                <w:sz w:val="2"/>
                <w:szCs w:val="2"/>
              </w:rPr>
            </w:pPr>
          </w:p>
        </w:tc>
        <w:tc>
          <w:tcPr>
            <w:tcW w:w="5131" w:type="dxa"/>
          </w:tcPr>
          <w:p w14:paraId="115BB2E2" w14:textId="77777777" w:rsidR="00242222" w:rsidRDefault="001919E4">
            <w:pPr>
              <w:pStyle w:val="TableParagraph"/>
              <w:spacing w:before="112"/>
            </w:pPr>
            <w:r>
              <w:t>3.5% ≤ Δd &lt; 4.5%</w:t>
            </w:r>
          </w:p>
        </w:tc>
        <w:tc>
          <w:tcPr>
            <w:tcW w:w="2038" w:type="dxa"/>
          </w:tcPr>
          <w:p w14:paraId="115BB2E3" w14:textId="77777777" w:rsidR="00242222" w:rsidRDefault="001919E4">
            <w:pPr>
              <w:pStyle w:val="TableParagraph"/>
              <w:spacing w:before="112"/>
            </w:pPr>
            <w:r>
              <w:t>20</w:t>
            </w:r>
          </w:p>
        </w:tc>
      </w:tr>
      <w:tr w:rsidR="00242222" w14:paraId="115BB2E8" w14:textId="77777777">
        <w:trPr>
          <w:trHeight w:val="505"/>
        </w:trPr>
        <w:tc>
          <w:tcPr>
            <w:tcW w:w="2426" w:type="dxa"/>
            <w:vMerge/>
            <w:tcBorders>
              <w:top w:val="nil"/>
            </w:tcBorders>
          </w:tcPr>
          <w:p w14:paraId="115BB2E5" w14:textId="77777777" w:rsidR="00242222" w:rsidRDefault="00242222">
            <w:pPr>
              <w:rPr>
                <w:sz w:val="2"/>
                <w:szCs w:val="2"/>
              </w:rPr>
            </w:pPr>
          </w:p>
        </w:tc>
        <w:tc>
          <w:tcPr>
            <w:tcW w:w="5131" w:type="dxa"/>
          </w:tcPr>
          <w:p w14:paraId="115BB2E6" w14:textId="77777777" w:rsidR="00242222" w:rsidRDefault="001919E4">
            <w:pPr>
              <w:pStyle w:val="TableParagraph"/>
              <w:spacing w:before="113"/>
            </w:pPr>
            <w:r>
              <w:t>4.5% ≤ Δd &lt; 5.5%</w:t>
            </w:r>
          </w:p>
        </w:tc>
        <w:tc>
          <w:tcPr>
            <w:tcW w:w="2038" w:type="dxa"/>
          </w:tcPr>
          <w:p w14:paraId="115BB2E7" w14:textId="77777777" w:rsidR="00242222" w:rsidRDefault="001919E4">
            <w:pPr>
              <w:pStyle w:val="TableParagraph"/>
              <w:spacing w:before="113"/>
            </w:pPr>
            <w:r>
              <w:t>40</w:t>
            </w:r>
          </w:p>
        </w:tc>
      </w:tr>
      <w:tr w:rsidR="00242222" w14:paraId="115BB2EC" w14:textId="77777777">
        <w:trPr>
          <w:trHeight w:val="505"/>
        </w:trPr>
        <w:tc>
          <w:tcPr>
            <w:tcW w:w="2426" w:type="dxa"/>
            <w:vMerge/>
            <w:tcBorders>
              <w:top w:val="nil"/>
            </w:tcBorders>
          </w:tcPr>
          <w:p w14:paraId="115BB2E9" w14:textId="77777777" w:rsidR="00242222" w:rsidRDefault="00242222">
            <w:pPr>
              <w:rPr>
                <w:sz w:val="2"/>
                <w:szCs w:val="2"/>
              </w:rPr>
            </w:pPr>
          </w:p>
        </w:tc>
        <w:tc>
          <w:tcPr>
            <w:tcW w:w="5131" w:type="dxa"/>
          </w:tcPr>
          <w:p w14:paraId="115BB2EA" w14:textId="77777777" w:rsidR="00242222" w:rsidRDefault="001919E4">
            <w:pPr>
              <w:pStyle w:val="TableParagraph"/>
              <w:spacing w:before="112"/>
            </w:pPr>
            <w:r>
              <w:t>5.5% ≤ Δd &lt; 6.5%</w:t>
            </w:r>
          </w:p>
        </w:tc>
        <w:tc>
          <w:tcPr>
            <w:tcW w:w="2038" w:type="dxa"/>
          </w:tcPr>
          <w:p w14:paraId="115BB2EB" w14:textId="77777777" w:rsidR="00242222" w:rsidRDefault="001919E4">
            <w:pPr>
              <w:pStyle w:val="TableParagraph"/>
              <w:spacing w:before="112"/>
            </w:pPr>
            <w:r>
              <w:t>60</w:t>
            </w:r>
          </w:p>
        </w:tc>
      </w:tr>
      <w:tr w:rsidR="00242222" w14:paraId="115BB2F0" w14:textId="77777777">
        <w:trPr>
          <w:trHeight w:val="504"/>
        </w:trPr>
        <w:tc>
          <w:tcPr>
            <w:tcW w:w="2426" w:type="dxa"/>
            <w:vMerge/>
            <w:tcBorders>
              <w:top w:val="nil"/>
            </w:tcBorders>
          </w:tcPr>
          <w:p w14:paraId="115BB2ED" w14:textId="77777777" w:rsidR="00242222" w:rsidRDefault="00242222">
            <w:pPr>
              <w:rPr>
                <w:sz w:val="2"/>
                <w:szCs w:val="2"/>
              </w:rPr>
            </w:pPr>
          </w:p>
        </w:tc>
        <w:tc>
          <w:tcPr>
            <w:tcW w:w="5131" w:type="dxa"/>
          </w:tcPr>
          <w:p w14:paraId="115BB2EE" w14:textId="77777777" w:rsidR="00242222" w:rsidRDefault="001919E4">
            <w:pPr>
              <w:pStyle w:val="TableParagraph"/>
              <w:spacing w:before="112"/>
            </w:pPr>
            <w:r>
              <w:t>6.5% ≤ Δd &lt; 7.5%</w:t>
            </w:r>
          </w:p>
        </w:tc>
        <w:tc>
          <w:tcPr>
            <w:tcW w:w="2038" w:type="dxa"/>
          </w:tcPr>
          <w:p w14:paraId="115BB2EF" w14:textId="77777777" w:rsidR="00242222" w:rsidRDefault="001919E4">
            <w:pPr>
              <w:pStyle w:val="TableParagraph"/>
              <w:spacing w:before="112"/>
            </w:pPr>
            <w:r>
              <w:t>80</w:t>
            </w:r>
          </w:p>
        </w:tc>
      </w:tr>
      <w:tr w:rsidR="00242222" w14:paraId="115BB2F4" w14:textId="77777777">
        <w:trPr>
          <w:trHeight w:val="505"/>
        </w:trPr>
        <w:tc>
          <w:tcPr>
            <w:tcW w:w="2426" w:type="dxa"/>
            <w:vMerge/>
            <w:tcBorders>
              <w:top w:val="nil"/>
            </w:tcBorders>
          </w:tcPr>
          <w:p w14:paraId="115BB2F1" w14:textId="77777777" w:rsidR="00242222" w:rsidRDefault="00242222">
            <w:pPr>
              <w:rPr>
                <w:sz w:val="2"/>
                <w:szCs w:val="2"/>
              </w:rPr>
            </w:pPr>
          </w:p>
        </w:tc>
        <w:tc>
          <w:tcPr>
            <w:tcW w:w="5131" w:type="dxa"/>
          </w:tcPr>
          <w:p w14:paraId="115BB2F2" w14:textId="77777777" w:rsidR="00242222" w:rsidRDefault="001919E4">
            <w:pPr>
              <w:pStyle w:val="TableParagraph"/>
              <w:spacing w:before="113"/>
            </w:pPr>
            <w:r>
              <w:t>Δd ≥ 7.5%</w:t>
            </w:r>
          </w:p>
        </w:tc>
        <w:tc>
          <w:tcPr>
            <w:tcW w:w="2038" w:type="dxa"/>
          </w:tcPr>
          <w:p w14:paraId="115BB2F3" w14:textId="77777777" w:rsidR="00242222" w:rsidRDefault="001919E4">
            <w:pPr>
              <w:pStyle w:val="TableParagraph"/>
              <w:spacing w:before="113"/>
            </w:pPr>
            <w:r>
              <w:t>100</w:t>
            </w:r>
          </w:p>
        </w:tc>
      </w:tr>
      <w:tr w:rsidR="00242222" w14:paraId="115BB2FC" w14:textId="77777777">
        <w:trPr>
          <w:trHeight w:val="506"/>
        </w:trPr>
        <w:tc>
          <w:tcPr>
            <w:tcW w:w="2426" w:type="dxa"/>
            <w:vMerge w:val="restart"/>
          </w:tcPr>
          <w:p w14:paraId="115BB2F5" w14:textId="77777777" w:rsidR="00242222" w:rsidRDefault="00242222">
            <w:pPr>
              <w:pStyle w:val="TableParagraph"/>
              <w:ind w:left="0"/>
              <w:rPr>
                <w:sz w:val="26"/>
              </w:rPr>
            </w:pPr>
          </w:p>
          <w:p w14:paraId="115BB2F6" w14:textId="77777777" w:rsidR="00242222" w:rsidRDefault="00242222">
            <w:pPr>
              <w:pStyle w:val="TableParagraph"/>
              <w:ind w:left="0"/>
              <w:rPr>
                <w:sz w:val="26"/>
              </w:rPr>
            </w:pPr>
          </w:p>
          <w:p w14:paraId="115BB2F7" w14:textId="77777777" w:rsidR="00242222" w:rsidRDefault="00242222">
            <w:pPr>
              <w:pStyle w:val="TableParagraph"/>
              <w:ind w:left="0"/>
              <w:rPr>
                <w:sz w:val="26"/>
              </w:rPr>
            </w:pPr>
          </w:p>
          <w:p w14:paraId="115BB2F8" w14:textId="77777777" w:rsidR="00242222" w:rsidRDefault="00242222">
            <w:pPr>
              <w:pStyle w:val="TableParagraph"/>
              <w:spacing w:before="1"/>
              <w:ind w:left="0"/>
              <w:rPr>
                <w:sz w:val="27"/>
              </w:rPr>
            </w:pPr>
          </w:p>
          <w:p w14:paraId="115BB2F9" w14:textId="77777777" w:rsidR="00242222" w:rsidRDefault="001919E4">
            <w:pPr>
              <w:pStyle w:val="TableParagraph"/>
              <w:spacing w:before="1"/>
              <w:ind w:right="452"/>
            </w:pPr>
            <w:r>
              <w:t>Rotation Resistant Rope</w:t>
            </w:r>
          </w:p>
        </w:tc>
        <w:tc>
          <w:tcPr>
            <w:tcW w:w="5131" w:type="dxa"/>
          </w:tcPr>
          <w:p w14:paraId="115BB2FA" w14:textId="77777777" w:rsidR="00242222" w:rsidRDefault="001919E4">
            <w:pPr>
              <w:pStyle w:val="TableParagraph"/>
              <w:spacing w:before="112"/>
            </w:pPr>
            <w:r>
              <w:t>Δd &lt; 1%</w:t>
            </w:r>
          </w:p>
        </w:tc>
        <w:tc>
          <w:tcPr>
            <w:tcW w:w="2038" w:type="dxa"/>
          </w:tcPr>
          <w:p w14:paraId="115BB2FB" w14:textId="77777777" w:rsidR="00242222" w:rsidRDefault="001919E4">
            <w:pPr>
              <w:pStyle w:val="TableParagraph"/>
              <w:spacing w:before="112"/>
            </w:pPr>
            <w:r>
              <w:rPr>
                <w:w w:val="99"/>
              </w:rPr>
              <w:t>0</w:t>
            </w:r>
          </w:p>
        </w:tc>
      </w:tr>
      <w:tr w:rsidR="00242222" w14:paraId="115BB300" w14:textId="77777777">
        <w:trPr>
          <w:trHeight w:val="505"/>
        </w:trPr>
        <w:tc>
          <w:tcPr>
            <w:tcW w:w="2426" w:type="dxa"/>
            <w:vMerge/>
            <w:tcBorders>
              <w:top w:val="nil"/>
            </w:tcBorders>
          </w:tcPr>
          <w:p w14:paraId="115BB2FD" w14:textId="77777777" w:rsidR="00242222" w:rsidRDefault="00242222">
            <w:pPr>
              <w:rPr>
                <w:sz w:val="2"/>
                <w:szCs w:val="2"/>
              </w:rPr>
            </w:pPr>
          </w:p>
        </w:tc>
        <w:tc>
          <w:tcPr>
            <w:tcW w:w="5131" w:type="dxa"/>
          </w:tcPr>
          <w:p w14:paraId="115BB2FE" w14:textId="77777777" w:rsidR="00242222" w:rsidRDefault="001919E4">
            <w:pPr>
              <w:pStyle w:val="TableParagraph"/>
              <w:spacing w:before="112"/>
            </w:pPr>
            <w:r>
              <w:t>1% ≤ Δd &lt; 2%</w:t>
            </w:r>
          </w:p>
        </w:tc>
        <w:tc>
          <w:tcPr>
            <w:tcW w:w="2038" w:type="dxa"/>
          </w:tcPr>
          <w:p w14:paraId="115BB2FF" w14:textId="77777777" w:rsidR="00242222" w:rsidRDefault="001919E4">
            <w:pPr>
              <w:pStyle w:val="TableParagraph"/>
              <w:spacing w:before="112"/>
            </w:pPr>
            <w:r>
              <w:t>20</w:t>
            </w:r>
          </w:p>
        </w:tc>
      </w:tr>
      <w:tr w:rsidR="00242222" w14:paraId="115BB304" w14:textId="77777777">
        <w:trPr>
          <w:trHeight w:val="506"/>
        </w:trPr>
        <w:tc>
          <w:tcPr>
            <w:tcW w:w="2426" w:type="dxa"/>
            <w:vMerge/>
            <w:tcBorders>
              <w:top w:val="nil"/>
            </w:tcBorders>
          </w:tcPr>
          <w:p w14:paraId="115BB301" w14:textId="77777777" w:rsidR="00242222" w:rsidRDefault="00242222">
            <w:pPr>
              <w:rPr>
                <w:sz w:val="2"/>
                <w:szCs w:val="2"/>
              </w:rPr>
            </w:pPr>
          </w:p>
        </w:tc>
        <w:tc>
          <w:tcPr>
            <w:tcW w:w="5131" w:type="dxa"/>
          </w:tcPr>
          <w:p w14:paraId="115BB302" w14:textId="77777777" w:rsidR="00242222" w:rsidRDefault="001919E4">
            <w:pPr>
              <w:pStyle w:val="TableParagraph"/>
              <w:spacing w:before="113"/>
            </w:pPr>
            <w:r>
              <w:t>2% ≤ Δd &lt; 3%</w:t>
            </w:r>
          </w:p>
        </w:tc>
        <w:tc>
          <w:tcPr>
            <w:tcW w:w="2038" w:type="dxa"/>
          </w:tcPr>
          <w:p w14:paraId="115BB303" w14:textId="77777777" w:rsidR="00242222" w:rsidRDefault="001919E4">
            <w:pPr>
              <w:pStyle w:val="TableParagraph"/>
              <w:spacing w:before="113"/>
            </w:pPr>
            <w:r>
              <w:t>40</w:t>
            </w:r>
          </w:p>
        </w:tc>
      </w:tr>
      <w:tr w:rsidR="00242222" w14:paraId="115BB308" w14:textId="77777777">
        <w:trPr>
          <w:trHeight w:val="504"/>
        </w:trPr>
        <w:tc>
          <w:tcPr>
            <w:tcW w:w="2426" w:type="dxa"/>
            <w:vMerge/>
            <w:tcBorders>
              <w:top w:val="nil"/>
            </w:tcBorders>
          </w:tcPr>
          <w:p w14:paraId="115BB305" w14:textId="77777777" w:rsidR="00242222" w:rsidRDefault="00242222">
            <w:pPr>
              <w:rPr>
                <w:sz w:val="2"/>
                <w:szCs w:val="2"/>
              </w:rPr>
            </w:pPr>
          </w:p>
        </w:tc>
        <w:tc>
          <w:tcPr>
            <w:tcW w:w="5131" w:type="dxa"/>
          </w:tcPr>
          <w:p w14:paraId="115BB306" w14:textId="77777777" w:rsidR="00242222" w:rsidRDefault="001919E4">
            <w:pPr>
              <w:pStyle w:val="TableParagraph"/>
              <w:spacing w:before="112"/>
            </w:pPr>
            <w:r>
              <w:t>3% ≤ X &lt; 4%</w:t>
            </w:r>
          </w:p>
        </w:tc>
        <w:tc>
          <w:tcPr>
            <w:tcW w:w="2038" w:type="dxa"/>
          </w:tcPr>
          <w:p w14:paraId="115BB307" w14:textId="77777777" w:rsidR="00242222" w:rsidRDefault="001919E4">
            <w:pPr>
              <w:pStyle w:val="TableParagraph"/>
              <w:spacing w:before="112"/>
            </w:pPr>
            <w:r>
              <w:t>60</w:t>
            </w:r>
          </w:p>
        </w:tc>
      </w:tr>
      <w:tr w:rsidR="00242222" w14:paraId="115BB30C" w14:textId="77777777">
        <w:trPr>
          <w:trHeight w:val="506"/>
        </w:trPr>
        <w:tc>
          <w:tcPr>
            <w:tcW w:w="2426" w:type="dxa"/>
            <w:vMerge/>
            <w:tcBorders>
              <w:top w:val="nil"/>
            </w:tcBorders>
          </w:tcPr>
          <w:p w14:paraId="115BB309" w14:textId="77777777" w:rsidR="00242222" w:rsidRDefault="00242222">
            <w:pPr>
              <w:rPr>
                <w:sz w:val="2"/>
                <w:szCs w:val="2"/>
              </w:rPr>
            </w:pPr>
          </w:p>
        </w:tc>
        <w:tc>
          <w:tcPr>
            <w:tcW w:w="5131" w:type="dxa"/>
          </w:tcPr>
          <w:p w14:paraId="115BB30A" w14:textId="77777777" w:rsidR="00242222" w:rsidRDefault="001919E4">
            <w:pPr>
              <w:pStyle w:val="TableParagraph"/>
              <w:spacing w:before="113"/>
            </w:pPr>
            <w:r>
              <w:t>4% ≤ X &lt; 5%</w:t>
            </w:r>
          </w:p>
        </w:tc>
        <w:tc>
          <w:tcPr>
            <w:tcW w:w="2038" w:type="dxa"/>
          </w:tcPr>
          <w:p w14:paraId="115BB30B" w14:textId="77777777" w:rsidR="00242222" w:rsidRDefault="001919E4">
            <w:pPr>
              <w:pStyle w:val="TableParagraph"/>
              <w:spacing w:before="113"/>
            </w:pPr>
            <w:r>
              <w:t>80</w:t>
            </w:r>
          </w:p>
        </w:tc>
      </w:tr>
      <w:tr w:rsidR="00242222" w14:paraId="115BB310" w14:textId="77777777">
        <w:trPr>
          <w:trHeight w:val="506"/>
        </w:trPr>
        <w:tc>
          <w:tcPr>
            <w:tcW w:w="2426" w:type="dxa"/>
            <w:vMerge/>
            <w:tcBorders>
              <w:top w:val="nil"/>
            </w:tcBorders>
          </w:tcPr>
          <w:p w14:paraId="115BB30D" w14:textId="77777777" w:rsidR="00242222" w:rsidRDefault="00242222">
            <w:pPr>
              <w:rPr>
                <w:sz w:val="2"/>
                <w:szCs w:val="2"/>
              </w:rPr>
            </w:pPr>
          </w:p>
        </w:tc>
        <w:tc>
          <w:tcPr>
            <w:tcW w:w="5131" w:type="dxa"/>
          </w:tcPr>
          <w:p w14:paraId="115BB30E" w14:textId="77777777" w:rsidR="00242222" w:rsidRDefault="001919E4">
            <w:pPr>
              <w:pStyle w:val="TableParagraph"/>
              <w:spacing w:before="112"/>
            </w:pPr>
            <w:r>
              <w:t>X ≥ 5%</w:t>
            </w:r>
          </w:p>
        </w:tc>
        <w:tc>
          <w:tcPr>
            <w:tcW w:w="2038" w:type="dxa"/>
          </w:tcPr>
          <w:p w14:paraId="115BB30F" w14:textId="77777777" w:rsidR="00242222" w:rsidRDefault="001919E4">
            <w:pPr>
              <w:pStyle w:val="TableParagraph"/>
              <w:spacing w:before="112"/>
            </w:pPr>
            <w:r>
              <w:t>100</w:t>
            </w:r>
          </w:p>
        </w:tc>
      </w:tr>
    </w:tbl>
    <w:p w14:paraId="115BB311" w14:textId="77777777" w:rsidR="00242222" w:rsidRDefault="00242222">
      <w:pPr>
        <w:pStyle w:val="BodyText"/>
        <w:rPr>
          <w:sz w:val="20"/>
        </w:rPr>
      </w:pPr>
    </w:p>
    <w:p w14:paraId="115BB312" w14:textId="77777777" w:rsidR="00242222" w:rsidRDefault="00242222">
      <w:pPr>
        <w:pStyle w:val="BodyText"/>
        <w:spacing w:before="2"/>
        <w:rPr>
          <w:sz w:val="20"/>
        </w:rPr>
      </w:pPr>
    </w:p>
    <w:p w14:paraId="115BB313" w14:textId="77777777" w:rsidR="00242222" w:rsidRDefault="001919E4">
      <w:pPr>
        <w:pStyle w:val="BodyText"/>
        <w:ind w:left="615"/>
      </w:pPr>
      <w:bookmarkStart w:id="307" w:name="Following_pictures_provide_reference_for"/>
      <w:bookmarkEnd w:id="307"/>
      <w:r>
        <w:t>Following pictures provide reference for identification of locations with reduced diameter:</w:t>
      </w:r>
    </w:p>
    <w:p w14:paraId="115BB314" w14:textId="77777777" w:rsidR="00242222" w:rsidRDefault="001919E4">
      <w:pPr>
        <w:pStyle w:val="Heading2"/>
        <w:numPr>
          <w:ilvl w:val="2"/>
          <w:numId w:val="1"/>
        </w:numPr>
        <w:tabs>
          <w:tab w:val="left" w:pos="1652"/>
          <w:tab w:val="left" w:pos="1653"/>
        </w:tabs>
        <w:spacing w:before="115"/>
      </w:pPr>
      <w:bookmarkStart w:id="308" w:name="8.3.1_Reduction_in_diameter_due_to_exter"/>
      <w:bookmarkStart w:id="309" w:name="_bookmark50"/>
      <w:bookmarkEnd w:id="308"/>
      <w:bookmarkEnd w:id="309"/>
      <w:r>
        <w:t>Reduction in diameter due to external</w:t>
      </w:r>
      <w:r>
        <w:rPr>
          <w:spacing w:val="-39"/>
        </w:rPr>
        <w:t xml:space="preserve"> </w:t>
      </w:r>
      <w:r>
        <w:t>wear</w:t>
      </w:r>
    </w:p>
    <w:p w14:paraId="115BB315" w14:textId="77777777" w:rsidR="00242222" w:rsidRDefault="001919E4">
      <w:pPr>
        <w:pStyle w:val="BodyText"/>
        <w:spacing w:before="115"/>
        <w:ind w:left="615"/>
      </w:pPr>
      <w:r>
        <w:rPr>
          <w:noProof/>
        </w:rPr>
        <w:drawing>
          <wp:anchor distT="0" distB="0" distL="0" distR="0" simplePos="0" relativeHeight="251636224" behindDoc="0" locked="0" layoutInCell="1" allowOverlap="1" wp14:anchorId="115BB4D8" wp14:editId="115BB4D9">
            <wp:simplePos x="0" y="0"/>
            <wp:positionH relativeFrom="page">
              <wp:posOffset>2050795</wp:posOffset>
            </wp:positionH>
            <wp:positionV relativeFrom="paragraph">
              <wp:posOffset>317441</wp:posOffset>
            </wp:positionV>
            <wp:extent cx="3691515" cy="1998535"/>
            <wp:effectExtent l="0" t="0" r="0" b="0"/>
            <wp:wrapTopAndBottom/>
            <wp:docPr id="135"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9.jpeg"/>
                    <pic:cNvPicPr/>
                  </pic:nvPicPr>
                  <pic:blipFill>
                    <a:blip r:embed="rId43" cstate="print"/>
                    <a:stretch>
                      <a:fillRect/>
                    </a:stretch>
                  </pic:blipFill>
                  <pic:spPr>
                    <a:xfrm>
                      <a:off x="0" y="0"/>
                      <a:ext cx="3691515" cy="1998535"/>
                    </a:xfrm>
                    <a:prstGeom prst="rect">
                      <a:avLst/>
                    </a:prstGeom>
                  </pic:spPr>
                </pic:pic>
              </a:graphicData>
            </a:graphic>
          </wp:anchor>
        </w:drawing>
      </w:r>
      <w:bookmarkStart w:id="310" w:name="Assign_severity_level_based_on_measureme"/>
      <w:bookmarkEnd w:id="310"/>
      <w:r>
        <w:t>Assign severity level based on measurement of diameter</w:t>
      </w:r>
    </w:p>
    <w:p w14:paraId="115BB317" w14:textId="77777777" w:rsidR="00242222" w:rsidRDefault="001919E4">
      <w:pPr>
        <w:pStyle w:val="Heading2"/>
        <w:numPr>
          <w:ilvl w:val="2"/>
          <w:numId w:val="1"/>
        </w:numPr>
        <w:tabs>
          <w:tab w:val="left" w:pos="1652"/>
          <w:tab w:val="left" w:pos="1653"/>
        </w:tabs>
        <w:spacing w:before="87"/>
      </w:pPr>
      <w:bookmarkStart w:id="311" w:name="8.3.2_Local_Reduction_in_diameter_due_to"/>
      <w:bookmarkStart w:id="312" w:name="_bookmark51"/>
      <w:bookmarkEnd w:id="311"/>
      <w:bookmarkEnd w:id="312"/>
      <w:r>
        <w:t>Local</w:t>
      </w:r>
      <w:r>
        <w:rPr>
          <w:spacing w:val="-13"/>
        </w:rPr>
        <w:t xml:space="preserve"> </w:t>
      </w:r>
      <w:r>
        <w:t>Reduction</w:t>
      </w:r>
      <w:r>
        <w:rPr>
          <w:spacing w:val="-12"/>
        </w:rPr>
        <w:t xml:space="preserve"> </w:t>
      </w:r>
      <w:r>
        <w:t>in</w:t>
      </w:r>
      <w:r>
        <w:rPr>
          <w:spacing w:val="-12"/>
        </w:rPr>
        <w:t xml:space="preserve"> </w:t>
      </w:r>
      <w:r>
        <w:t>diameter</w:t>
      </w:r>
      <w:r>
        <w:rPr>
          <w:spacing w:val="-12"/>
        </w:rPr>
        <w:t xml:space="preserve"> </w:t>
      </w:r>
      <w:r>
        <w:t>due</w:t>
      </w:r>
      <w:r>
        <w:rPr>
          <w:spacing w:val="-13"/>
        </w:rPr>
        <w:t xml:space="preserve"> </w:t>
      </w:r>
      <w:r>
        <w:t>to</w:t>
      </w:r>
      <w:r>
        <w:rPr>
          <w:spacing w:val="-13"/>
        </w:rPr>
        <w:t xml:space="preserve"> </w:t>
      </w:r>
      <w:r>
        <w:t>sunken</w:t>
      </w:r>
      <w:r>
        <w:rPr>
          <w:spacing w:val="-12"/>
        </w:rPr>
        <w:t xml:space="preserve"> </w:t>
      </w:r>
      <w:r>
        <w:t>strand</w:t>
      </w:r>
      <w:r>
        <w:rPr>
          <w:spacing w:val="-13"/>
        </w:rPr>
        <w:t xml:space="preserve"> </w:t>
      </w:r>
      <w:r>
        <w:t>/</w:t>
      </w:r>
      <w:r>
        <w:rPr>
          <w:spacing w:val="-12"/>
        </w:rPr>
        <w:t xml:space="preserve"> </w:t>
      </w:r>
      <w:r>
        <w:t>core</w:t>
      </w:r>
      <w:r>
        <w:rPr>
          <w:spacing w:val="-13"/>
        </w:rPr>
        <w:t xml:space="preserve"> </w:t>
      </w:r>
      <w:r>
        <w:t>deterioration</w:t>
      </w:r>
    </w:p>
    <w:p w14:paraId="115BB318" w14:textId="77777777" w:rsidR="00242222" w:rsidRDefault="001919E4">
      <w:pPr>
        <w:pStyle w:val="BodyText"/>
        <w:spacing w:before="114"/>
        <w:ind w:left="615"/>
      </w:pPr>
      <w:r>
        <w:rPr>
          <w:noProof/>
        </w:rPr>
        <w:lastRenderedPageBreak/>
        <w:drawing>
          <wp:anchor distT="0" distB="0" distL="0" distR="0" simplePos="0" relativeHeight="251638272" behindDoc="0" locked="0" layoutInCell="1" allowOverlap="1" wp14:anchorId="115BB4DA" wp14:editId="115BB4DB">
            <wp:simplePos x="0" y="0"/>
            <wp:positionH relativeFrom="page">
              <wp:posOffset>1946020</wp:posOffset>
            </wp:positionH>
            <wp:positionV relativeFrom="paragraph">
              <wp:posOffset>318076</wp:posOffset>
            </wp:positionV>
            <wp:extent cx="3925765" cy="1563433"/>
            <wp:effectExtent l="0" t="0" r="0" b="0"/>
            <wp:wrapTopAndBottom/>
            <wp:docPr id="137"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70.jpeg"/>
                    <pic:cNvPicPr/>
                  </pic:nvPicPr>
                  <pic:blipFill>
                    <a:blip r:embed="rId44" cstate="print"/>
                    <a:stretch>
                      <a:fillRect/>
                    </a:stretch>
                  </pic:blipFill>
                  <pic:spPr>
                    <a:xfrm>
                      <a:off x="0" y="0"/>
                      <a:ext cx="3925765" cy="1563433"/>
                    </a:xfrm>
                    <a:prstGeom prst="rect">
                      <a:avLst/>
                    </a:prstGeom>
                  </pic:spPr>
                </pic:pic>
              </a:graphicData>
            </a:graphic>
          </wp:anchor>
        </w:drawing>
      </w:r>
      <w:bookmarkStart w:id="313" w:name="Discarded_(assigned_severity_level_100%)"/>
      <w:bookmarkEnd w:id="313"/>
      <w:r>
        <w:t>Discarded (assigned severity level 100%)</w:t>
      </w:r>
    </w:p>
    <w:p w14:paraId="115BB319" w14:textId="77777777" w:rsidR="00242222" w:rsidRDefault="001919E4">
      <w:pPr>
        <w:pStyle w:val="Heading3"/>
        <w:spacing w:before="128"/>
        <w:ind w:left="878"/>
      </w:pPr>
      <w:bookmarkStart w:id="314" w:name="8.4_Severity_of_local_increase_in_diamet"/>
      <w:bookmarkStart w:id="315" w:name="_bookmark52"/>
      <w:bookmarkEnd w:id="314"/>
      <w:bookmarkEnd w:id="315"/>
      <w:r>
        <w:t>Severity of local increase in diameter</w:t>
      </w:r>
    </w:p>
    <w:p w14:paraId="115BB31A" w14:textId="77777777" w:rsidR="00242222" w:rsidRDefault="001919E4">
      <w:pPr>
        <w:pStyle w:val="BodyText"/>
        <w:spacing w:before="120"/>
        <w:ind w:left="615"/>
      </w:pPr>
      <w:r>
        <w:rPr>
          <w:noProof/>
        </w:rPr>
        <w:drawing>
          <wp:anchor distT="0" distB="0" distL="0" distR="0" simplePos="0" relativeHeight="251640320" behindDoc="0" locked="0" layoutInCell="1" allowOverlap="1" wp14:anchorId="115BB4DC" wp14:editId="115BB4DD">
            <wp:simplePos x="0" y="0"/>
            <wp:positionH relativeFrom="page">
              <wp:posOffset>1941195</wp:posOffset>
            </wp:positionH>
            <wp:positionV relativeFrom="paragraph">
              <wp:posOffset>321272</wp:posOffset>
            </wp:positionV>
            <wp:extent cx="3931307" cy="1609725"/>
            <wp:effectExtent l="0" t="0" r="0" b="0"/>
            <wp:wrapTopAndBottom/>
            <wp:docPr id="139"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1.png"/>
                    <pic:cNvPicPr/>
                  </pic:nvPicPr>
                  <pic:blipFill>
                    <a:blip r:embed="rId45" cstate="print"/>
                    <a:stretch>
                      <a:fillRect/>
                    </a:stretch>
                  </pic:blipFill>
                  <pic:spPr>
                    <a:xfrm>
                      <a:off x="0" y="0"/>
                      <a:ext cx="3931307" cy="1609725"/>
                    </a:xfrm>
                    <a:prstGeom prst="rect">
                      <a:avLst/>
                    </a:prstGeom>
                  </pic:spPr>
                </pic:pic>
              </a:graphicData>
            </a:graphic>
          </wp:anchor>
        </w:drawing>
      </w:r>
      <w:r>
        <w:rPr>
          <w:noProof/>
        </w:rPr>
        <w:drawing>
          <wp:anchor distT="0" distB="0" distL="0" distR="0" simplePos="0" relativeHeight="251662848" behindDoc="0" locked="0" layoutInCell="1" allowOverlap="1" wp14:anchorId="115BB4DE" wp14:editId="115BB4DF">
            <wp:simplePos x="0" y="0"/>
            <wp:positionH relativeFrom="page">
              <wp:posOffset>795584</wp:posOffset>
            </wp:positionH>
            <wp:positionV relativeFrom="paragraph">
              <wp:posOffset>-130218</wp:posOffset>
            </wp:positionV>
            <wp:extent cx="212922" cy="105521"/>
            <wp:effectExtent l="0" t="0" r="0" b="0"/>
            <wp:wrapNone/>
            <wp:docPr id="141"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2.png"/>
                    <pic:cNvPicPr/>
                  </pic:nvPicPr>
                  <pic:blipFill>
                    <a:blip r:embed="rId46" cstate="print"/>
                    <a:stretch>
                      <a:fillRect/>
                    </a:stretch>
                  </pic:blipFill>
                  <pic:spPr>
                    <a:xfrm>
                      <a:off x="0" y="0"/>
                      <a:ext cx="212922" cy="105521"/>
                    </a:xfrm>
                    <a:prstGeom prst="rect">
                      <a:avLst/>
                    </a:prstGeom>
                  </pic:spPr>
                </pic:pic>
              </a:graphicData>
            </a:graphic>
          </wp:anchor>
        </w:drawing>
      </w:r>
      <w:bookmarkStart w:id="316" w:name="Rope_diameter_may_also_increase_due_to_d"/>
      <w:bookmarkEnd w:id="316"/>
      <w:r>
        <w:t>Rope diameter may also increase due to distortion, as represented in picture below.</w:t>
      </w:r>
    </w:p>
    <w:p w14:paraId="115BB31B" w14:textId="77777777" w:rsidR="00242222" w:rsidRDefault="001919E4">
      <w:pPr>
        <w:pStyle w:val="BodyText"/>
        <w:spacing w:before="105"/>
        <w:ind w:left="615"/>
      </w:pPr>
      <w:bookmarkStart w:id="317" w:name="The_reason_for_this_shall_be_investigate"/>
      <w:bookmarkEnd w:id="317"/>
      <w:r>
        <w:t>The reason for this shall be investigated and severity ratings should be applied as follows:</w:t>
      </w:r>
    </w:p>
    <w:p w14:paraId="115BB31C" w14:textId="77777777" w:rsidR="00242222" w:rsidRDefault="00242222">
      <w:pPr>
        <w:pStyle w:val="BodyText"/>
        <w:rPr>
          <w:sz w:val="20"/>
        </w:rPr>
      </w:pPr>
    </w:p>
    <w:p w14:paraId="115BB31D" w14:textId="77777777" w:rsidR="00242222" w:rsidRDefault="00242222">
      <w:pPr>
        <w:pStyle w:val="BodyText"/>
        <w:spacing w:before="1"/>
        <w:rPr>
          <w:sz w:val="11"/>
        </w:rPr>
      </w:pPr>
    </w:p>
    <w:tbl>
      <w:tblPr>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5311"/>
        <w:gridCol w:w="1800"/>
      </w:tblGrid>
      <w:tr w:rsidR="00242222" w14:paraId="115BB325" w14:textId="77777777">
        <w:trPr>
          <w:trHeight w:val="1036"/>
        </w:trPr>
        <w:tc>
          <w:tcPr>
            <w:tcW w:w="1976" w:type="dxa"/>
          </w:tcPr>
          <w:p w14:paraId="115BB31E" w14:textId="77777777" w:rsidR="00242222" w:rsidRDefault="00242222">
            <w:pPr>
              <w:pStyle w:val="TableParagraph"/>
              <w:spacing w:before="10"/>
              <w:ind w:left="0"/>
              <w:rPr>
                <w:sz w:val="31"/>
              </w:rPr>
            </w:pPr>
          </w:p>
          <w:p w14:paraId="115BB31F" w14:textId="77777777" w:rsidR="00242222" w:rsidRDefault="001919E4">
            <w:pPr>
              <w:pStyle w:val="TableParagraph"/>
              <w:ind w:left="107"/>
              <w:rPr>
                <w:b/>
              </w:rPr>
            </w:pPr>
            <w:r>
              <w:rPr>
                <w:b/>
                <w:color w:val="001F5F"/>
              </w:rPr>
              <w:t>Rope Type</w:t>
            </w:r>
          </w:p>
        </w:tc>
        <w:tc>
          <w:tcPr>
            <w:tcW w:w="5311" w:type="dxa"/>
          </w:tcPr>
          <w:p w14:paraId="115BB320" w14:textId="77777777" w:rsidR="00242222" w:rsidRDefault="001919E4">
            <w:pPr>
              <w:pStyle w:val="TableParagraph"/>
              <w:spacing w:before="119" w:line="265" w:lineRule="exact"/>
              <w:ind w:left="107"/>
              <w:rPr>
                <w:b/>
              </w:rPr>
            </w:pPr>
            <w:r>
              <w:rPr>
                <w:b/>
                <w:color w:val="001F5F"/>
              </w:rPr>
              <w:t>Local increase in diameter</w:t>
            </w:r>
          </w:p>
          <w:p w14:paraId="115BB321" w14:textId="77777777" w:rsidR="00242222" w:rsidRDefault="001919E4">
            <w:pPr>
              <w:pStyle w:val="TableParagraph"/>
              <w:ind w:left="107"/>
              <w:rPr>
                <w:b/>
              </w:rPr>
            </w:pPr>
            <w:r>
              <w:rPr>
                <w:b/>
                <w:color w:val="001F5F"/>
              </w:rPr>
              <w:t>(expressed as % of nominal diameter)</w:t>
            </w:r>
          </w:p>
          <w:p w14:paraId="115BB322" w14:textId="77777777" w:rsidR="00242222" w:rsidRDefault="001919E4">
            <w:pPr>
              <w:pStyle w:val="TableParagraph"/>
              <w:spacing w:before="1"/>
              <w:ind w:left="107"/>
              <w:rPr>
                <w:b/>
              </w:rPr>
            </w:pPr>
            <w:r>
              <w:rPr>
                <w:b/>
                <w:color w:val="001F5F"/>
              </w:rPr>
              <w:t>Δd%</w:t>
            </w:r>
          </w:p>
        </w:tc>
        <w:tc>
          <w:tcPr>
            <w:tcW w:w="1800" w:type="dxa"/>
          </w:tcPr>
          <w:p w14:paraId="115BB323" w14:textId="77777777" w:rsidR="00242222" w:rsidRDefault="00242222">
            <w:pPr>
              <w:pStyle w:val="TableParagraph"/>
              <w:spacing w:before="11"/>
              <w:ind w:left="0"/>
              <w:rPr>
                <w:sz w:val="20"/>
              </w:rPr>
            </w:pPr>
          </w:p>
          <w:p w14:paraId="115BB324" w14:textId="77777777" w:rsidR="00242222" w:rsidRDefault="001919E4">
            <w:pPr>
              <w:pStyle w:val="TableParagraph"/>
              <w:ind w:left="107" w:right="606"/>
              <w:rPr>
                <w:b/>
              </w:rPr>
            </w:pPr>
            <w:r>
              <w:rPr>
                <w:b/>
                <w:color w:val="001F5F"/>
              </w:rPr>
              <w:t>Severity Rating %</w:t>
            </w:r>
          </w:p>
        </w:tc>
      </w:tr>
      <w:tr w:rsidR="00242222" w14:paraId="115BB32D" w14:textId="77777777">
        <w:trPr>
          <w:trHeight w:val="504"/>
        </w:trPr>
        <w:tc>
          <w:tcPr>
            <w:tcW w:w="1976" w:type="dxa"/>
            <w:vMerge w:val="restart"/>
          </w:tcPr>
          <w:p w14:paraId="115BB326" w14:textId="77777777" w:rsidR="00242222" w:rsidRDefault="00242222">
            <w:pPr>
              <w:pStyle w:val="TableParagraph"/>
              <w:ind w:left="0"/>
              <w:rPr>
                <w:sz w:val="26"/>
              </w:rPr>
            </w:pPr>
          </w:p>
          <w:p w14:paraId="115BB327" w14:textId="77777777" w:rsidR="00242222" w:rsidRDefault="00242222">
            <w:pPr>
              <w:pStyle w:val="TableParagraph"/>
              <w:ind w:left="0"/>
              <w:rPr>
                <w:sz w:val="26"/>
              </w:rPr>
            </w:pPr>
          </w:p>
          <w:p w14:paraId="115BB328" w14:textId="77777777" w:rsidR="00242222" w:rsidRDefault="00242222">
            <w:pPr>
              <w:pStyle w:val="TableParagraph"/>
              <w:ind w:left="0"/>
              <w:rPr>
                <w:sz w:val="26"/>
              </w:rPr>
            </w:pPr>
          </w:p>
          <w:p w14:paraId="115BB329" w14:textId="77777777" w:rsidR="00242222" w:rsidRDefault="00242222">
            <w:pPr>
              <w:pStyle w:val="TableParagraph"/>
              <w:spacing w:before="8"/>
              <w:ind w:left="0"/>
              <w:rPr>
                <w:sz w:val="27"/>
              </w:rPr>
            </w:pPr>
          </w:p>
          <w:p w14:paraId="115BB32A" w14:textId="77777777" w:rsidR="00242222" w:rsidRDefault="001919E4">
            <w:pPr>
              <w:pStyle w:val="TableParagraph"/>
              <w:ind w:left="180" w:right="243"/>
            </w:pPr>
            <w:r>
              <w:t>Rope with Fibre Core</w:t>
            </w:r>
          </w:p>
        </w:tc>
        <w:tc>
          <w:tcPr>
            <w:tcW w:w="5311" w:type="dxa"/>
          </w:tcPr>
          <w:p w14:paraId="115BB32B" w14:textId="77777777" w:rsidR="00242222" w:rsidRDefault="001919E4">
            <w:pPr>
              <w:pStyle w:val="TableParagraph"/>
              <w:spacing w:before="119"/>
            </w:pPr>
            <w:r>
              <w:t>Δd &lt; 6%</w:t>
            </w:r>
          </w:p>
        </w:tc>
        <w:tc>
          <w:tcPr>
            <w:tcW w:w="1800" w:type="dxa"/>
          </w:tcPr>
          <w:p w14:paraId="115BB32C" w14:textId="77777777" w:rsidR="00242222" w:rsidRDefault="001919E4">
            <w:pPr>
              <w:pStyle w:val="TableParagraph"/>
              <w:spacing w:before="119"/>
            </w:pPr>
            <w:r>
              <w:rPr>
                <w:w w:val="99"/>
              </w:rPr>
              <w:t>0</w:t>
            </w:r>
          </w:p>
        </w:tc>
      </w:tr>
      <w:tr w:rsidR="00242222" w14:paraId="115BB331" w14:textId="77777777">
        <w:trPr>
          <w:trHeight w:val="506"/>
        </w:trPr>
        <w:tc>
          <w:tcPr>
            <w:tcW w:w="1976" w:type="dxa"/>
            <w:vMerge/>
            <w:tcBorders>
              <w:top w:val="nil"/>
            </w:tcBorders>
          </w:tcPr>
          <w:p w14:paraId="115BB32E" w14:textId="77777777" w:rsidR="00242222" w:rsidRDefault="00242222">
            <w:pPr>
              <w:rPr>
                <w:sz w:val="2"/>
                <w:szCs w:val="2"/>
              </w:rPr>
            </w:pPr>
          </w:p>
        </w:tc>
        <w:tc>
          <w:tcPr>
            <w:tcW w:w="5311" w:type="dxa"/>
          </w:tcPr>
          <w:p w14:paraId="115BB32F" w14:textId="77777777" w:rsidR="00242222" w:rsidRDefault="001919E4">
            <w:pPr>
              <w:pStyle w:val="TableParagraph"/>
              <w:spacing w:before="120"/>
            </w:pPr>
            <w:r>
              <w:t>6% ≤ Δd &lt; 7%</w:t>
            </w:r>
          </w:p>
        </w:tc>
        <w:tc>
          <w:tcPr>
            <w:tcW w:w="1800" w:type="dxa"/>
          </w:tcPr>
          <w:p w14:paraId="115BB330" w14:textId="77777777" w:rsidR="00242222" w:rsidRDefault="001919E4">
            <w:pPr>
              <w:pStyle w:val="TableParagraph"/>
              <w:spacing w:before="120"/>
            </w:pPr>
            <w:r>
              <w:t>20</w:t>
            </w:r>
          </w:p>
        </w:tc>
      </w:tr>
      <w:tr w:rsidR="00242222" w14:paraId="115BB335" w14:textId="77777777">
        <w:trPr>
          <w:trHeight w:val="506"/>
        </w:trPr>
        <w:tc>
          <w:tcPr>
            <w:tcW w:w="1976" w:type="dxa"/>
            <w:vMerge/>
            <w:tcBorders>
              <w:top w:val="nil"/>
            </w:tcBorders>
          </w:tcPr>
          <w:p w14:paraId="115BB332" w14:textId="77777777" w:rsidR="00242222" w:rsidRDefault="00242222">
            <w:pPr>
              <w:rPr>
                <w:sz w:val="2"/>
                <w:szCs w:val="2"/>
              </w:rPr>
            </w:pPr>
          </w:p>
        </w:tc>
        <w:tc>
          <w:tcPr>
            <w:tcW w:w="5311" w:type="dxa"/>
          </w:tcPr>
          <w:p w14:paraId="115BB333" w14:textId="77777777" w:rsidR="00242222" w:rsidRDefault="001919E4">
            <w:pPr>
              <w:pStyle w:val="TableParagraph"/>
              <w:spacing w:before="119"/>
            </w:pPr>
            <w:r>
              <w:t>7% ≤ Δd &lt; 8%</w:t>
            </w:r>
          </w:p>
        </w:tc>
        <w:tc>
          <w:tcPr>
            <w:tcW w:w="1800" w:type="dxa"/>
          </w:tcPr>
          <w:p w14:paraId="115BB334" w14:textId="77777777" w:rsidR="00242222" w:rsidRDefault="001919E4">
            <w:pPr>
              <w:pStyle w:val="TableParagraph"/>
              <w:spacing w:before="119"/>
            </w:pPr>
            <w:r>
              <w:t>40</w:t>
            </w:r>
          </w:p>
        </w:tc>
      </w:tr>
      <w:tr w:rsidR="00242222" w14:paraId="115BB339" w14:textId="77777777">
        <w:trPr>
          <w:trHeight w:val="504"/>
        </w:trPr>
        <w:tc>
          <w:tcPr>
            <w:tcW w:w="1976" w:type="dxa"/>
            <w:vMerge/>
            <w:tcBorders>
              <w:top w:val="nil"/>
            </w:tcBorders>
          </w:tcPr>
          <w:p w14:paraId="115BB336" w14:textId="77777777" w:rsidR="00242222" w:rsidRDefault="00242222">
            <w:pPr>
              <w:rPr>
                <w:sz w:val="2"/>
                <w:szCs w:val="2"/>
              </w:rPr>
            </w:pPr>
          </w:p>
        </w:tc>
        <w:tc>
          <w:tcPr>
            <w:tcW w:w="5311" w:type="dxa"/>
          </w:tcPr>
          <w:p w14:paraId="115BB337" w14:textId="77777777" w:rsidR="00242222" w:rsidRDefault="001919E4">
            <w:pPr>
              <w:pStyle w:val="TableParagraph"/>
              <w:spacing w:before="119"/>
            </w:pPr>
            <w:r>
              <w:t>8% ≤ Δd &lt; 9%</w:t>
            </w:r>
          </w:p>
        </w:tc>
        <w:tc>
          <w:tcPr>
            <w:tcW w:w="1800" w:type="dxa"/>
          </w:tcPr>
          <w:p w14:paraId="115BB338" w14:textId="77777777" w:rsidR="00242222" w:rsidRDefault="001919E4">
            <w:pPr>
              <w:pStyle w:val="TableParagraph"/>
              <w:spacing w:before="119"/>
            </w:pPr>
            <w:r>
              <w:t>60</w:t>
            </w:r>
          </w:p>
        </w:tc>
      </w:tr>
      <w:tr w:rsidR="00242222" w14:paraId="115BB33D" w14:textId="77777777">
        <w:trPr>
          <w:trHeight w:val="506"/>
        </w:trPr>
        <w:tc>
          <w:tcPr>
            <w:tcW w:w="1976" w:type="dxa"/>
            <w:vMerge/>
            <w:tcBorders>
              <w:top w:val="nil"/>
            </w:tcBorders>
          </w:tcPr>
          <w:p w14:paraId="115BB33A" w14:textId="77777777" w:rsidR="00242222" w:rsidRDefault="00242222">
            <w:pPr>
              <w:rPr>
                <w:sz w:val="2"/>
                <w:szCs w:val="2"/>
              </w:rPr>
            </w:pPr>
          </w:p>
        </w:tc>
        <w:tc>
          <w:tcPr>
            <w:tcW w:w="5311" w:type="dxa"/>
          </w:tcPr>
          <w:p w14:paraId="115BB33B" w14:textId="77777777" w:rsidR="00242222" w:rsidRDefault="001919E4">
            <w:pPr>
              <w:pStyle w:val="TableParagraph"/>
              <w:spacing w:before="120"/>
            </w:pPr>
            <w:r>
              <w:t>9% ≤ Δd &lt; 10%</w:t>
            </w:r>
          </w:p>
        </w:tc>
        <w:tc>
          <w:tcPr>
            <w:tcW w:w="1800" w:type="dxa"/>
          </w:tcPr>
          <w:p w14:paraId="115BB33C" w14:textId="77777777" w:rsidR="00242222" w:rsidRDefault="001919E4">
            <w:pPr>
              <w:pStyle w:val="TableParagraph"/>
              <w:spacing w:before="120"/>
            </w:pPr>
            <w:r>
              <w:t>80</w:t>
            </w:r>
          </w:p>
        </w:tc>
      </w:tr>
      <w:tr w:rsidR="00242222" w14:paraId="115BB341" w14:textId="77777777">
        <w:trPr>
          <w:trHeight w:val="506"/>
        </w:trPr>
        <w:tc>
          <w:tcPr>
            <w:tcW w:w="1976" w:type="dxa"/>
            <w:vMerge/>
            <w:tcBorders>
              <w:top w:val="nil"/>
            </w:tcBorders>
          </w:tcPr>
          <w:p w14:paraId="115BB33E" w14:textId="77777777" w:rsidR="00242222" w:rsidRDefault="00242222">
            <w:pPr>
              <w:rPr>
                <w:sz w:val="2"/>
                <w:szCs w:val="2"/>
              </w:rPr>
            </w:pPr>
          </w:p>
        </w:tc>
        <w:tc>
          <w:tcPr>
            <w:tcW w:w="5311" w:type="dxa"/>
          </w:tcPr>
          <w:p w14:paraId="115BB33F" w14:textId="77777777" w:rsidR="00242222" w:rsidRDefault="001919E4">
            <w:pPr>
              <w:pStyle w:val="TableParagraph"/>
              <w:spacing w:before="119"/>
            </w:pPr>
            <w:r>
              <w:t>Δd ≥ 10%</w:t>
            </w:r>
          </w:p>
        </w:tc>
        <w:tc>
          <w:tcPr>
            <w:tcW w:w="1800" w:type="dxa"/>
          </w:tcPr>
          <w:p w14:paraId="115BB340" w14:textId="77777777" w:rsidR="00242222" w:rsidRDefault="001919E4">
            <w:pPr>
              <w:pStyle w:val="TableParagraph"/>
              <w:spacing w:before="119"/>
            </w:pPr>
            <w:r>
              <w:t>100</w:t>
            </w:r>
          </w:p>
        </w:tc>
      </w:tr>
      <w:tr w:rsidR="00242222" w14:paraId="115BB347" w14:textId="77777777">
        <w:trPr>
          <w:trHeight w:val="504"/>
        </w:trPr>
        <w:tc>
          <w:tcPr>
            <w:tcW w:w="1976" w:type="dxa"/>
            <w:vMerge w:val="restart"/>
          </w:tcPr>
          <w:p w14:paraId="115BB342" w14:textId="77777777" w:rsidR="00242222" w:rsidRDefault="00242222">
            <w:pPr>
              <w:pStyle w:val="TableParagraph"/>
              <w:ind w:left="0"/>
              <w:rPr>
                <w:sz w:val="26"/>
              </w:rPr>
            </w:pPr>
          </w:p>
          <w:p w14:paraId="115BB343" w14:textId="77777777" w:rsidR="00242222" w:rsidRDefault="00242222">
            <w:pPr>
              <w:pStyle w:val="TableParagraph"/>
              <w:ind w:left="0"/>
              <w:rPr>
                <w:sz w:val="37"/>
              </w:rPr>
            </w:pPr>
          </w:p>
          <w:p w14:paraId="115BB344" w14:textId="77777777" w:rsidR="00242222" w:rsidRDefault="001919E4">
            <w:pPr>
              <w:pStyle w:val="TableParagraph"/>
              <w:ind w:left="180" w:right="247"/>
            </w:pPr>
            <w:r>
              <w:t>Rope with Steel Core</w:t>
            </w:r>
          </w:p>
        </w:tc>
        <w:tc>
          <w:tcPr>
            <w:tcW w:w="5311" w:type="dxa"/>
          </w:tcPr>
          <w:p w14:paraId="115BB345" w14:textId="77777777" w:rsidR="00242222" w:rsidRDefault="001919E4">
            <w:pPr>
              <w:pStyle w:val="TableParagraph"/>
              <w:spacing w:before="119"/>
            </w:pPr>
            <w:r>
              <w:t>Δd &lt; 1%</w:t>
            </w:r>
          </w:p>
        </w:tc>
        <w:tc>
          <w:tcPr>
            <w:tcW w:w="1800" w:type="dxa"/>
          </w:tcPr>
          <w:p w14:paraId="115BB346" w14:textId="77777777" w:rsidR="00242222" w:rsidRDefault="001919E4">
            <w:pPr>
              <w:pStyle w:val="TableParagraph"/>
              <w:spacing w:before="119"/>
            </w:pPr>
            <w:r>
              <w:rPr>
                <w:w w:val="99"/>
              </w:rPr>
              <w:t>0</w:t>
            </w:r>
          </w:p>
        </w:tc>
      </w:tr>
      <w:tr w:rsidR="00242222" w14:paraId="115BB34B" w14:textId="77777777">
        <w:trPr>
          <w:trHeight w:val="506"/>
        </w:trPr>
        <w:tc>
          <w:tcPr>
            <w:tcW w:w="1976" w:type="dxa"/>
            <w:vMerge/>
            <w:tcBorders>
              <w:top w:val="nil"/>
            </w:tcBorders>
          </w:tcPr>
          <w:p w14:paraId="115BB348" w14:textId="77777777" w:rsidR="00242222" w:rsidRDefault="00242222">
            <w:pPr>
              <w:rPr>
                <w:sz w:val="2"/>
                <w:szCs w:val="2"/>
              </w:rPr>
            </w:pPr>
          </w:p>
        </w:tc>
        <w:tc>
          <w:tcPr>
            <w:tcW w:w="5311" w:type="dxa"/>
          </w:tcPr>
          <w:p w14:paraId="115BB349" w14:textId="77777777" w:rsidR="00242222" w:rsidRDefault="001919E4">
            <w:pPr>
              <w:pStyle w:val="TableParagraph"/>
              <w:spacing w:before="119"/>
            </w:pPr>
            <w:r>
              <w:t>1% ≤ Δd &lt; 2%</w:t>
            </w:r>
          </w:p>
        </w:tc>
        <w:tc>
          <w:tcPr>
            <w:tcW w:w="1800" w:type="dxa"/>
          </w:tcPr>
          <w:p w14:paraId="115BB34A" w14:textId="77777777" w:rsidR="00242222" w:rsidRDefault="001919E4">
            <w:pPr>
              <w:pStyle w:val="TableParagraph"/>
              <w:spacing w:before="119"/>
            </w:pPr>
            <w:r>
              <w:t>20</w:t>
            </w:r>
          </w:p>
        </w:tc>
      </w:tr>
      <w:tr w:rsidR="00242222" w14:paraId="115BB34F" w14:textId="77777777">
        <w:trPr>
          <w:trHeight w:val="504"/>
        </w:trPr>
        <w:tc>
          <w:tcPr>
            <w:tcW w:w="1976" w:type="dxa"/>
            <w:vMerge/>
            <w:tcBorders>
              <w:top w:val="nil"/>
            </w:tcBorders>
          </w:tcPr>
          <w:p w14:paraId="115BB34C" w14:textId="77777777" w:rsidR="00242222" w:rsidRDefault="00242222">
            <w:pPr>
              <w:rPr>
                <w:sz w:val="2"/>
                <w:szCs w:val="2"/>
              </w:rPr>
            </w:pPr>
          </w:p>
        </w:tc>
        <w:tc>
          <w:tcPr>
            <w:tcW w:w="5311" w:type="dxa"/>
          </w:tcPr>
          <w:p w14:paraId="115BB34D" w14:textId="77777777" w:rsidR="00242222" w:rsidRDefault="001919E4">
            <w:pPr>
              <w:pStyle w:val="TableParagraph"/>
              <w:spacing w:before="119"/>
            </w:pPr>
            <w:r>
              <w:t>2% ≤ Δd &lt; 3%</w:t>
            </w:r>
          </w:p>
        </w:tc>
        <w:tc>
          <w:tcPr>
            <w:tcW w:w="1800" w:type="dxa"/>
          </w:tcPr>
          <w:p w14:paraId="115BB34E" w14:textId="77777777" w:rsidR="00242222" w:rsidRDefault="001919E4">
            <w:pPr>
              <w:pStyle w:val="TableParagraph"/>
              <w:spacing w:before="119"/>
            </w:pPr>
            <w:r>
              <w:t>40</w:t>
            </w:r>
          </w:p>
        </w:tc>
      </w:tr>
      <w:tr w:rsidR="00242222" w14:paraId="115BB353" w14:textId="77777777">
        <w:trPr>
          <w:trHeight w:val="505"/>
        </w:trPr>
        <w:tc>
          <w:tcPr>
            <w:tcW w:w="1976" w:type="dxa"/>
            <w:vMerge/>
            <w:tcBorders>
              <w:top w:val="nil"/>
            </w:tcBorders>
          </w:tcPr>
          <w:p w14:paraId="115BB350" w14:textId="77777777" w:rsidR="00242222" w:rsidRDefault="00242222">
            <w:pPr>
              <w:rPr>
                <w:sz w:val="2"/>
                <w:szCs w:val="2"/>
              </w:rPr>
            </w:pPr>
          </w:p>
        </w:tc>
        <w:tc>
          <w:tcPr>
            <w:tcW w:w="5311" w:type="dxa"/>
          </w:tcPr>
          <w:p w14:paraId="115BB351" w14:textId="77777777" w:rsidR="00242222" w:rsidRDefault="001919E4">
            <w:pPr>
              <w:pStyle w:val="TableParagraph"/>
              <w:spacing w:before="120"/>
            </w:pPr>
            <w:r>
              <w:t>3% ≤ Δd &lt; 4%</w:t>
            </w:r>
          </w:p>
        </w:tc>
        <w:tc>
          <w:tcPr>
            <w:tcW w:w="1800" w:type="dxa"/>
          </w:tcPr>
          <w:p w14:paraId="115BB352" w14:textId="77777777" w:rsidR="00242222" w:rsidRDefault="001919E4">
            <w:pPr>
              <w:pStyle w:val="TableParagraph"/>
              <w:spacing w:before="120"/>
            </w:pPr>
            <w:r>
              <w:t>60</w:t>
            </w:r>
          </w:p>
        </w:tc>
      </w:tr>
      <w:tr w:rsidR="00242222" w14:paraId="115BB35C" w14:textId="77777777">
        <w:trPr>
          <w:trHeight w:val="1036"/>
        </w:trPr>
        <w:tc>
          <w:tcPr>
            <w:tcW w:w="1976" w:type="dxa"/>
          </w:tcPr>
          <w:p w14:paraId="115BB355" w14:textId="77777777" w:rsidR="00242222" w:rsidRDefault="00242222">
            <w:pPr>
              <w:pStyle w:val="TableParagraph"/>
              <w:spacing w:before="3"/>
              <w:ind w:left="0"/>
              <w:rPr>
                <w:sz w:val="31"/>
              </w:rPr>
            </w:pPr>
          </w:p>
          <w:p w14:paraId="115BB356" w14:textId="77777777" w:rsidR="00242222" w:rsidRDefault="001919E4">
            <w:pPr>
              <w:pStyle w:val="TableParagraph"/>
              <w:ind w:left="107"/>
              <w:rPr>
                <w:b/>
              </w:rPr>
            </w:pPr>
            <w:r>
              <w:rPr>
                <w:b/>
                <w:color w:val="001F5F"/>
              </w:rPr>
              <w:t>Rope Type</w:t>
            </w:r>
          </w:p>
        </w:tc>
        <w:tc>
          <w:tcPr>
            <w:tcW w:w="5311" w:type="dxa"/>
          </w:tcPr>
          <w:p w14:paraId="115BB357" w14:textId="77777777" w:rsidR="00242222" w:rsidRDefault="001919E4">
            <w:pPr>
              <w:pStyle w:val="TableParagraph"/>
              <w:spacing w:before="112" w:line="265" w:lineRule="exact"/>
              <w:ind w:left="107"/>
              <w:rPr>
                <w:b/>
              </w:rPr>
            </w:pPr>
            <w:r>
              <w:rPr>
                <w:b/>
                <w:color w:val="001F5F"/>
              </w:rPr>
              <w:t>Local increase in diameter</w:t>
            </w:r>
          </w:p>
          <w:p w14:paraId="115BB358" w14:textId="77777777" w:rsidR="00242222" w:rsidRDefault="001919E4">
            <w:pPr>
              <w:pStyle w:val="TableParagraph"/>
              <w:ind w:left="107"/>
              <w:rPr>
                <w:b/>
              </w:rPr>
            </w:pPr>
            <w:r>
              <w:rPr>
                <w:b/>
                <w:color w:val="001F5F"/>
              </w:rPr>
              <w:t>(expressed as % of nominal diameter)</w:t>
            </w:r>
          </w:p>
          <w:p w14:paraId="115BB359" w14:textId="77777777" w:rsidR="00242222" w:rsidRDefault="001919E4">
            <w:pPr>
              <w:pStyle w:val="TableParagraph"/>
              <w:ind w:left="107"/>
              <w:rPr>
                <w:b/>
              </w:rPr>
            </w:pPr>
            <w:r>
              <w:rPr>
                <w:b/>
                <w:color w:val="001F5F"/>
              </w:rPr>
              <w:t>Δd%</w:t>
            </w:r>
          </w:p>
        </w:tc>
        <w:tc>
          <w:tcPr>
            <w:tcW w:w="1800" w:type="dxa"/>
          </w:tcPr>
          <w:p w14:paraId="115BB35A" w14:textId="77777777" w:rsidR="00242222" w:rsidRDefault="00242222">
            <w:pPr>
              <w:pStyle w:val="TableParagraph"/>
              <w:spacing w:before="3"/>
              <w:ind w:left="0"/>
              <w:rPr>
                <w:sz w:val="20"/>
              </w:rPr>
            </w:pPr>
          </w:p>
          <w:p w14:paraId="115BB35B" w14:textId="77777777" w:rsidR="00242222" w:rsidRDefault="001919E4">
            <w:pPr>
              <w:pStyle w:val="TableParagraph"/>
              <w:spacing w:before="1"/>
              <w:ind w:left="107" w:right="606"/>
              <w:rPr>
                <w:b/>
              </w:rPr>
            </w:pPr>
            <w:r>
              <w:rPr>
                <w:b/>
                <w:color w:val="001F5F"/>
              </w:rPr>
              <w:t>Severity Rating %</w:t>
            </w:r>
          </w:p>
        </w:tc>
      </w:tr>
      <w:tr w:rsidR="00242222" w14:paraId="115BB360" w14:textId="77777777">
        <w:trPr>
          <w:trHeight w:val="506"/>
        </w:trPr>
        <w:tc>
          <w:tcPr>
            <w:tcW w:w="1976" w:type="dxa"/>
            <w:vMerge w:val="restart"/>
          </w:tcPr>
          <w:p w14:paraId="115BB35D" w14:textId="77777777" w:rsidR="00242222" w:rsidRDefault="00242222">
            <w:pPr>
              <w:pStyle w:val="TableParagraph"/>
              <w:ind w:left="0"/>
              <w:rPr>
                <w:rFonts w:ascii="Times New Roman"/>
                <w:sz w:val="20"/>
              </w:rPr>
            </w:pPr>
          </w:p>
        </w:tc>
        <w:tc>
          <w:tcPr>
            <w:tcW w:w="5311" w:type="dxa"/>
          </w:tcPr>
          <w:p w14:paraId="115BB35E" w14:textId="77777777" w:rsidR="00242222" w:rsidRDefault="001919E4">
            <w:pPr>
              <w:pStyle w:val="TableParagraph"/>
              <w:spacing w:before="112"/>
            </w:pPr>
            <w:r>
              <w:t>4% ≤ Δd &lt; 5%</w:t>
            </w:r>
          </w:p>
        </w:tc>
        <w:tc>
          <w:tcPr>
            <w:tcW w:w="1800" w:type="dxa"/>
          </w:tcPr>
          <w:p w14:paraId="115BB35F" w14:textId="77777777" w:rsidR="00242222" w:rsidRDefault="001919E4">
            <w:pPr>
              <w:pStyle w:val="TableParagraph"/>
              <w:spacing w:before="112"/>
            </w:pPr>
            <w:r>
              <w:t>80</w:t>
            </w:r>
          </w:p>
        </w:tc>
      </w:tr>
      <w:tr w:rsidR="00242222" w14:paraId="115BB364" w14:textId="77777777">
        <w:trPr>
          <w:trHeight w:val="505"/>
        </w:trPr>
        <w:tc>
          <w:tcPr>
            <w:tcW w:w="1976" w:type="dxa"/>
            <w:vMerge/>
            <w:tcBorders>
              <w:top w:val="nil"/>
            </w:tcBorders>
          </w:tcPr>
          <w:p w14:paraId="115BB361" w14:textId="77777777" w:rsidR="00242222" w:rsidRDefault="00242222">
            <w:pPr>
              <w:rPr>
                <w:sz w:val="2"/>
                <w:szCs w:val="2"/>
              </w:rPr>
            </w:pPr>
          </w:p>
        </w:tc>
        <w:tc>
          <w:tcPr>
            <w:tcW w:w="5311" w:type="dxa"/>
          </w:tcPr>
          <w:p w14:paraId="115BB362" w14:textId="77777777" w:rsidR="00242222" w:rsidRDefault="001919E4">
            <w:pPr>
              <w:pStyle w:val="TableParagraph"/>
              <w:spacing w:before="112"/>
            </w:pPr>
            <w:r>
              <w:t>Δd ≥ 5%</w:t>
            </w:r>
          </w:p>
        </w:tc>
        <w:tc>
          <w:tcPr>
            <w:tcW w:w="1800" w:type="dxa"/>
          </w:tcPr>
          <w:p w14:paraId="115BB363" w14:textId="77777777" w:rsidR="00242222" w:rsidRDefault="001919E4">
            <w:pPr>
              <w:pStyle w:val="TableParagraph"/>
              <w:spacing w:before="112"/>
            </w:pPr>
            <w:r>
              <w:t>100</w:t>
            </w:r>
          </w:p>
        </w:tc>
      </w:tr>
    </w:tbl>
    <w:p w14:paraId="115BB365" w14:textId="77777777" w:rsidR="00242222" w:rsidRDefault="00242222">
      <w:pPr>
        <w:pStyle w:val="BodyText"/>
        <w:spacing w:before="1"/>
        <w:rPr>
          <w:sz w:val="11"/>
        </w:rPr>
      </w:pPr>
    </w:p>
    <w:p w14:paraId="115BB366" w14:textId="77777777" w:rsidR="00242222" w:rsidRDefault="001919E4">
      <w:pPr>
        <w:pStyle w:val="Heading3"/>
        <w:numPr>
          <w:ilvl w:val="0"/>
          <w:numId w:val="9"/>
        </w:numPr>
        <w:tabs>
          <w:tab w:val="left" w:pos="644"/>
          <w:tab w:val="left" w:pos="645"/>
          <w:tab w:val="left" w:pos="9845"/>
        </w:tabs>
        <w:spacing w:before="99"/>
        <w:ind w:left="644"/>
      </w:pPr>
      <w:bookmarkStart w:id="318" w:name="9_Assessment_criterion_–_broken_wires"/>
      <w:bookmarkStart w:id="319" w:name="_bookmark53"/>
      <w:bookmarkEnd w:id="318"/>
      <w:bookmarkEnd w:id="319"/>
      <w:r>
        <w:rPr>
          <w:color w:val="FFFFFF"/>
          <w:sz w:val="28"/>
          <w:shd w:val="clear" w:color="auto" w:fill="2C4079"/>
        </w:rPr>
        <w:t>A</w:t>
      </w:r>
      <w:r>
        <w:rPr>
          <w:color w:val="FFFFFF"/>
          <w:shd w:val="clear" w:color="auto" w:fill="2C4079"/>
        </w:rPr>
        <w:t xml:space="preserve">SSESSMENT CRITERION </w:t>
      </w:r>
      <w:r>
        <w:rPr>
          <w:color w:val="FFFFFF"/>
          <w:sz w:val="28"/>
          <w:shd w:val="clear" w:color="auto" w:fill="2C4079"/>
        </w:rPr>
        <w:t xml:space="preserve">– </w:t>
      </w:r>
      <w:r>
        <w:rPr>
          <w:color w:val="FFFFFF"/>
          <w:shd w:val="clear" w:color="auto" w:fill="2C4079"/>
        </w:rPr>
        <w:t>BROKEN</w:t>
      </w:r>
      <w:r>
        <w:rPr>
          <w:color w:val="FFFFFF"/>
          <w:spacing w:val="-40"/>
          <w:shd w:val="clear" w:color="auto" w:fill="2C4079"/>
        </w:rPr>
        <w:t xml:space="preserve"> </w:t>
      </w:r>
      <w:r>
        <w:rPr>
          <w:color w:val="FFFFFF"/>
          <w:shd w:val="clear" w:color="auto" w:fill="2C4079"/>
        </w:rPr>
        <w:t>WIRES</w:t>
      </w:r>
      <w:r>
        <w:rPr>
          <w:color w:val="FFFFFF"/>
          <w:shd w:val="clear" w:color="auto" w:fill="2C4079"/>
        </w:rPr>
        <w:tab/>
      </w:r>
    </w:p>
    <w:p w14:paraId="115BB367" w14:textId="77777777" w:rsidR="00242222" w:rsidRDefault="001919E4">
      <w:pPr>
        <w:pStyle w:val="Heading3"/>
        <w:spacing w:before="118"/>
      </w:pPr>
      <w:r>
        <w:rPr>
          <w:noProof/>
        </w:rPr>
        <w:drawing>
          <wp:anchor distT="0" distB="0" distL="0" distR="0" simplePos="0" relativeHeight="251663872" behindDoc="0" locked="0" layoutInCell="1" allowOverlap="1" wp14:anchorId="115BB4E0" wp14:editId="115BB4E1">
            <wp:simplePos x="0" y="0"/>
            <wp:positionH relativeFrom="page">
              <wp:posOffset>739164</wp:posOffset>
            </wp:positionH>
            <wp:positionV relativeFrom="paragraph">
              <wp:posOffset>114008</wp:posOffset>
            </wp:positionV>
            <wp:extent cx="206858" cy="103863"/>
            <wp:effectExtent l="0" t="0" r="0" b="0"/>
            <wp:wrapNone/>
            <wp:docPr id="143"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3.png"/>
                    <pic:cNvPicPr/>
                  </pic:nvPicPr>
                  <pic:blipFill>
                    <a:blip r:embed="rId47" cstate="print"/>
                    <a:stretch>
                      <a:fillRect/>
                    </a:stretch>
                  </pic:blipFill>
                  <pic:spPr>
                    <a:xfrm>
                      <a:off x="0" y="0"/>
                      <a:ext cx="206858" cy="103863"/>
                    </a:xfrm>
                    <a:prstGeom prst="rect">
                      <a:avLst/>
                    </a:prstGeom>
                  </pic:spPr>
                </pic:pic>
              </a:graphicData>
            </a:graphic>
          </wp:anchor>
        </w:drawing>
      </w:r>
      <w:bookmarkStart w:id="320" w:name="9.1_Identification"/>
      <w:bookmarkStart w:id="321" w:name="_bookmark54"/>
      <w:bookmarkEnd w:id="320"/>
      <w:bookmarkEnd w:id="321"/>
      <w:r>
        <w:t>Identification</w:t>
      </w:r>
    </w:p>
    <w:p w14:paraId="115BB368" w14:textId="77777777" w:rsidR="00242222" w:rsidRDefault="001919E4">
      <w:pPr>
        <w:pStyle w:val="BodyText"/>
        <w:spacing w:before="121"/>
        <w:ind w:left="615"/>
      </w:pPr>
      <w:bookmarkStart w:id="322" w:name="Wire_breaks_may_occur_in_crown_area_or_v"/>
      <w:bookmarkEnd w:id="322"/>
      <w:r>
        <w:t>Wire breaks may occur in crown area or valley area as seen in pictures below:</w:t>
      </w:r>
    </w:p>
    <w:p w14:paraId="115BB369" w14:textId="77777777" w:rsidR="00242222" w:rsidRDefault="00000000">
      <w:pPr>
        <w:pStyle w:val="BodyText"/>
        <w:spacing w:before="4"/>
        <w:rPr>
          <w:sz w:val="19"/>
        </w:rPr>
      </w:pPr>
      <w:r>
        <w:pict w14:anchorId="115BB4E2">
          <v:group id="_x0000_s2053" style="position:absolute;margin-left:52.15pt;margin-top:13.65pt;width:234pt;height:168.75pt;z-index:-251628032;mso-wrap-distance-left:0;mso-wrap-distance-right:0;mso-position-horizontal-relative:page" coordorigin="1043,273" coordsize="4680,3375">
            <v:shape id="_x0000_s2055" type="#_x0000_t75" style="position:absolute;left:1604;top:904;width:3880;height:2364">
              <v:imagedata r:id="rId48" o:title=""/>
            </v:shape>
            <v:shape id="_x0000_s2054" type="#_x0000_t202" style="position:absolute;left:1050;top:280;width:4665;height:3360" filled="f">
              <v:textbox inset="0,0,0,0">
                <w:txbxContent>
                  <w:p w14:paraId="115BB52D" w14:textId="77777777" w:rsidR="00242222" w:rsidRDefault="001919E4">
                    <w:pPr>
                      <w:spacing w:before="192"/>
                      <w:ind w:left="912"/>
                      <w:rPr>
                        <w:b/>
                      </w:rPr>
                    </w:pPr>
                    <w:bookmarkStart w:id="323" w:name="Wire_Breakage_in_Crown_area"/>
                    <w:bookmarkEnd w:id="323"/>
                    <w:r>
                      <w:rPr>
                        <w:b/>
                      </w:rPr>
                      <w:t>Wire Breakage in Crown area</w:t>
                    </w:r>
                  </w:p>
                </w:txbxContent>
              </v:textbox>
            </v:shape>
            <w10:wrap type="topAndBottom" anchorx="page"/>
          </v:group>
        </w:pict>
      </w:r>
      <w:r>
        <w:pict w14:anchorId="115BB4E3">
          <v:group id="_x0000_s2050" style="position:absolute;margin-left:304.15pt;margin-top:13.65pt;width:225.6pt;height:168.75pt;z-index:-251627008;mso-wrap-distance-left:0;mso-wrap-distance-right:0;mso-position-horizontal-relative:page" coordorigin="6083,273" coordsize="4512,3375">
            <v:shape id="_x0000_s2052" type="#_x0000_t75" style="position:absolute;left:6644;top:905;width:3573;height:2388">
              <v:imagedata r:id="rId49" o:title=""/>
            </v:shape>
            <v:shape id="_x0000_s2051" type="#_x0000_t202" style="position:absolute;left:6090;top:280;width:4497;height:3360" filled="f">
              <v:textbox inset="0,0,0,0">
                <w:txbxContent>
                  <w:p w14:paraId="115BB52E" w14:textId="77777777" w:rsidR="00242222" w:rsidRDefault="001919E4">
                    <w:pPr>
                      <w:spacing w:before="192"/>
                      <w:ind w:left="851"/>
                      <w:rPr>
                        <w:b/>
                      </w:rPr>
                    </w:pPr>
                    <w:bookmarkStart w:id="324" w:name="Wire_Breakage_in_Valley_area"/>
                    <w:bookmarkEnd w:id="324"/>
                    <w:r>
                      <w:rPr>
                        <w:b/>
                      </w:rPr>
                      <w:t>Wire Breakage in Valley area</w:t>
                    </w:r>
                  </w:p>
                </w:txbxContent>
              </v:textbox>
            </v:shape>
            <w10:wrap type="topAndBottom" anchorx="page"/>
          </v:group>
        </w:pict>
      </w:r>
    </w:p>
    <w:p w14:paraId="115BB36A" w14:textId="77777777" w:rsidR="00242222" w:rsidRDefault="001919E4">
      <w:pPr>
        <w:pStyle w:val="BodyText"/>
        <w:spacing w:before="160"/>
        <w:ind w:left="284"/>
      </w:pPr>
      <w:bookmarkStart w:id="325" w:name="Counting_and_Calculation"/>
      <w:bookmarkEnd w:id="325"/>
      <w:r>
        <w:t>Counting and Calculation</w:t>
      </w:r>
    </w:p>
    <w:p w14:paraId="115BB36B" w14:textId="77777777" w:rsidR="00242222" w:rsidRDefault="001919E4">
      <w:pPr>
        <w:pStyle w:val="BodyText"/>
        <w:spacing w:before="120"/>
        <w:ind w:left="615"/>
      </w:pPr>
      <w:bookmarkStart w:id="326" w:name="Individual_areas_showing_breakages_of_wi"/>
      <w:bookmarkEnd w:id="326"/>
      <w:r>
        <w:t>Individual areas showing breakages of wires should be evaluated in following manner:</w:t>
      </w:r>
    </w:p>
    <w:p w14:paraId="115BB36C" w14:textId="77777777" w:rsidR="00242222" w:rsidRDefault="001919E4">
      <w:pPr>
        <w:pStyle w:val="ListParagraph"/>
        <w:numPr>
          <w:ilvl w:val="1"/>
          <w:numId w:val="9"/>
        </w:numPr>
        <w:tabs>
          <w:tab w:val="left" w:pos="1004"/>
          <w:tab w:val="left" w:pos="1005"/>
        </w:tabs>
        <w:spacing w:before="122" w:line="237" w:lineRule="auto"/>
        <w:ind w:left="1004" w:right="398"/>
      </w:pPr>
      <w:bookmarkStart w:id="327" w:name="_Count_number_of_broken_wires_existing_"/>
      <w:bookmarkEnd w:id="327"/>
      <w:r>
        <w:t>Count</w:t>
      </w:r>
      <w:r>
        <w:rPr>
          <w:spacing w:val="-7"/>
        </w:rPr>
        <w:t xml:space="preserve"> </w:t>
      </w:r>
      <w:r>
        <w:t>number</w:t>
      </w:r>
      <w:r>
        <w:rPr>
          <w:spacing w:val="-7"/>
        </w:rPr>
        <w:t xml:space="preserve"> </w:t>
      </w:r>
      <w:r>
        <w:t>of</w:t>
      </w:r>
      <w:r>
        <w:rPr>
          <w:spacing w:val="-7"/>
        </w:rPr>
        <w:t xml:space="preserve"> </w:t>
      </w:r>
      <w:r>
        <w:t>broken</w:t>
      </w:r>
      <w:r>
        <w:rPr>
          <w:spacing w:val="-7"/>
        </w:rPr>
        <w:t xml:space="preserve"> </w:t>
      </w:r>
      <w:r>
        <w:t>wires</w:t>
      </w:r>
      <w:r>
        <w:rPr>
          <w:spacing w:val="-6"/>
        </w:rPr>
        <w:t xml:space="preserve"> </w:t>
      </w:r>
      <w:r>
        <w:t>existing</w:t>
      </w:r>
      <w:r>
        <w:rPr>
          <w:spacing w:val="-7"/>
        </w:rPr>
        <w:t xml:space="preserve"> </w:t>
      </w:r>
      <w:r>
        <w:t>over</w:t>
      </w:r>
      <w:r>
        <w:rPr>
          <w:spacing w:val="-6"/>
        </w:rPr>
        <w:t xml:space="preserve"> </w:t>
      </w:r>
      <w:r>
        <w:t>a</w:t>
      </w:r>
      <w:r>
        <w:rPr>
          <w:spacing w:val="-7"/>
        </w:rPr>
        <w:t xml:space="preserve"> </w:t>
      </w:r>
      <w:r>
        <w:t>length</w:t>
      </w:r>
      <w:r>
        <w:rPr>
          <w:spacing w:val="-7"/>
        </w:rPr>
        <w:t xml:space="preserve"> </w:t>
      </w:r>
      <w:r>
        <w:t>of</w:t>
      </w:r>
      <w:r>
        <w:rPr>
          <w:spacing w:val="-8"/>
        </w:rPr>
        <w:t xml:space="preserve"> </w:t>
      </w:r>
      <w:r>
        <w:t>30</w:t>
      </w:r>
      <w:r>
        <w:rPr>
          <w:spacing w:val="-6"/>
        </w:rPr>
        <w:t xml:space="preserve"> </w:t>
      </w:r>
      <w:r>
        <w:t>times</w:t>
      </w:r>
      <w:r>
        <w:rPr>
          <w:spacing w:val="-7"/>
        </w:rPr>
        <w:t xml:space="preserve"> </w:t>
      </w:r>
      <w:r>
        <w:t>the</w:t>
      </w:r>
      <w:r>
        <w:rPr>
          <w:spacing w:val="-8"/>
        </w:rPr>
        <w:t xml:space="preserve"> </w:t>
      </w:r>
      <w:r>
        <w:t>wire</w:t>
      </w:r>
      <w:r>
        <w:rPr>
          <w:spacing w:val="-7"/>
        </w:rPr>
        <w:t xml:space="preserve"> </w:t>
      </w:r>
      <w:r>
        <w:t>rope</w:t>
      </w:r>
      <w:r>
        <w:rPr>
          <w:spacing w:val="-7"/>
        </w:rPr>
        <w:t xml:space="preserve"> </w:t>
      </w:r>
      <w:r>
        <w:t>diameter, d.</w:t>
      </w:r>
    </w:p>
    <w:p w14:paraId="115BB36D" w14:textId="77777777" w:rsidR="00242222" w:rsidRDefault="001919E4">
      <w:pPr>
        <w:pStyle w:val="ListParagraph"/>
        <w:numPr>
          <w:ilvl w:val="1"/>
          <w:numId w:val="9"/>
        </w:numPr>
        <w:tabs>
          <w:tab w:val="left" w:pos="1004"/>
          <w:tab w:val="left" w:pos="1005"/>
        </w:tabs>
        <w:spacing w:before="123" w:line="237" w:lineRule="auto"/>
        <w:ind w:left="1004" w:right="395"/>
      </w:pPr>
      <w:bookmarkStart w:id="328" w:name="_Calculate_what_percentage_are_these_br"/>
      <w:bookmarkEnd w:id="328"/>
      <w:r>
        <w:t>Calculate what percentage are these broken wires (counted over the length 30d) of the total number of load bearing wires in the outer layer of strands in the</w:t>
      </w:r>
      <w:r>
        <w:rPr>
          <w:spacing w:val="-14"/>
        </w:rPr>
        <w:t xml:space="preserve"> </w:t>
      </w:r>
      <w:r>
        <w:t>rope:</w:t>
      </w:r>
    </w:p>
    <w:p w14:paraId="115BB36E" w14:textId="77777777" w:rsidR="00242222" w:rsidRDefault="001919E4">
      <w:pPr>
        <w:pStyle w:val="Heading1"/>
        <w:spacing w:before="110"/>
        <w:ind w:left="3866"/>
      </w:pPr>
      <w:bookmarkStart w:id="329" w:name="N%_=_(Nb30_/_N)_x_100_(%)"/>
      <w:bookmarkEnd w:id="329"/>
      <w:r>
        <w:t>N% = (N</w:t>
      </w:r>
      <w:r>
        <w:rPr>
          <w:vertAlign w:val="subscript"/>
        </w:rPr>
        <w:t>b30</w:t>
      </w:r>
      <w:r>
        <w:t xml:space="preserve"> / N) x 100 (%)</w:t>
      </w:r>
    </w:p>
    <w:p w14:paraId="115BB36F" w14:textId="77777777" w:rsidR="00242222" w:rsidRDefault="001919E4">
      <w:pPr>
        <w:pStyle w:val="BodyText"/>
        <w:spacing w:before="118"/>
        <w:ind w:left="615"/>
      </w:pPr>
      <w:bookmarkStart w:id="330" w:name="Where,"/>
      <w:bookmarkEnd w:id="330"/>
      <w:r>
        <w:t>Where,</w:t>
      </w:r>
    </w:p>
    <w:p w14:paraId="115BB370" w14:textId="77777777" w:rsidR="00242222" w:rsidRDefault="001919E4">
      <w:pPr>
        <w:pStyle w:val="ListParagraph"/>
        <w:numPr>
          <w:ilvl w:val="1"/>
          <w:numId w:val="9"/>
        </w:numPr>
        <w:tabs>
          <w:tab w:val="left" w:pos="1004"/>
          <w:tab w:val="left" w:pos="1005"/>
        </w:tabs>
        <w:ind w:left="1004" w:hanging="361"/>
      </w:pPr>
      <w:bookmarkStart w:id="331" w:name="_Nb30_=_Number_of_broken_wires_counted_"/>
      <w:bookmarkEnd w:id="331"/>
      <w:r>
        <w:rPr>
          <w:b/>
        </w:rPr>
        <w:t>N</w:t>
      </w:r>
      <w:r>
        <w:rPr>
          <w:b/>
          <w:vertAlign w:val="subscript"/>
        </w:rPr>
        <w:t>b30</w:t>
      </w:r>
      <w:r>
        <w:rPr>
          <w:b/>
        </w:rPr>
        <w:t xml:space="preserve"> </w:t>
      </w:r>
      <w:r>
        <w:t>= Number of broken wires counted over a length of approximately</w:t>
      </w:r>
      <w:r>
        <w:rPr>
          <w:spacing w:val="-5"/>
        </w:rPr>
        <w:t xml:space="preserve"> </w:t>
      </w:r>
      <w:r>
        <w:t>30d</w:t>
      </w:r>
    </w:p>
    <w:p w14:paraId="115BB371" w14:textId="77777777" w:rsidR="00242222" w:rsidRDefault="001919E4">
      <w:pPr>
        <w:pStyle w:val="ListParagraph"/>
        <w:numPr>
          <w:ilvl w:val="1"/>
          <w:numId w:val="9"/>
        </w:numPr>
        <w:tabs>
          <w:tab w:val="left" w:pos="1004"/>
          <w:tab w:val="left" w:pos="1005"/>
        </w:tabs>
        <w:spacing w:before="117"/>
        <w:ind w:left="1004" w:hanging="361"/>
      </w:pPr>
      <w:bookmarkStart w:id="332" w:name="_N_=_Total_number_of_load_bearing_wires"/>
      <w:bookmarkEnd w:id="332"/>
      <w:r>
        <w:rPr>
          <w:b/>
        </w:rPr>
        <w:t xml:space="preserve">N = </w:t>
      </w:r>
      <w:r>
        <w:t>Total number of load bearing wires in the outer strands of the</w:t>
      </w:r>
      <w:r>
        <w:rPr>
          <w:spacing w:val="-13"/>
        </w:rPr>
        <w:t xml:space="preserve"> </w:t>
      </w:r>
      <w:r>
        <w:t>rope</w:t>
      </w:r>
    </w:p>
    <w:p w14:paraId="115BB372" w14:textId="77777777" w:rsidR="00242222" w:rsidRDefault="001919E4">
      <w:pPr>
        <w:pStyle w:val="ListParagraph"/>
        <w:numPr>
          <w:ilvl w:val="2"/>
          <w:numId w:val="9"/>
        </w:numPr>
        <w:tabs>
          <w:tab w:val="left" w:pos="1473"/>
        </w:tabs>
        <w:spacing w:before="117"/>
        <w:ind w:left="1521" w:right="399" w:hanging="233"/>
        <w:jc w:val="both"/>
      </w:pPr>
      <w:bookmarkStart w:id="333" w:name="o_If_certain_areas_are_observed_to_have_"/>
      <w:bookmarkEnd w:id="333"/>
      <w:r>
        <w:t>If</w:t>
      </w:r>
      <w:r>
        <w:rPr>
          <w:spacing w:val="-16"/>
        </w:rPr>
        <w:t xml:space="preserve"> </w:t>
      </w:r>
      <w:r>
        <w:t>certain</w:t>
      </w:r>
      <w:r>
        <w:rPr>
          <w:spacing w:val="-16"/>
        </w:rPr>
        <w:t xml:space="preserve"> </w:t>
      </w:r>
      <w:r>
        <w:t>areas</w:t>
      </w:r>
      <w:r>
        <w:rPr>
          <w:spacing w:val="-16"/>
        </w:rPr>
        <w:t xml:space="preserve"> </w:t>
      </w:r>
      <w:r>
        <w:t>are</w:t>
      </w:r>
      <w:r>
        <w:rPr>
          <w:spacing w:val="-15"/>
        </w:rPr>
        <w:t xml:space="preserve"> </w:t>
      </w:r>
      <w:r>
        <w:t>observed</w:t>
      </w:r>
      <w:r>
        <w:rPr>
          <w:spacing w:val="-15"/>
        </w:rPr>
        <w:t xml:space="preserve"> </w:t>
      </w:r>
      <w:r>
        <w:t>to</w:t>
      </w:r>
      <w:r>
        <w:rPr>
          <w:spacing w:val="-17"/>
        </w:rPr>
        <w:t xml:space="preserve"> </w:t>
      </w:r>
      <w:r>
        <w:t>have</w:t>
      </w:r>
      <w:r>
        <w:rPr>
          <w:spacing w:val="-15"/>
        </w:rPr>
        <w:t xml:space="preserve"> </w:t>
      </w:r>
      <w:r>
        <w:t>higher</w:t>
      </w:r>
      <w:r>
        <w:rPr>
          <w:spacing w:val="-14"/>
        </w:rPr>
        <w:t xml:space="preserve"> </w:t>
      </w:r>
      <w:r>
        <w:t>concentration</w:t>
      </w:r>
      <w:r>
        <w:rPr>
          <w:spacing w:val="-16"/>
        </w:rPr>
        <w:t xml:space="preserve"> </w:t>
      </w:r>
      <w:r>
        <w:t>of</w:t>
      </w:r>
      <w:r>
        <w:rPr>
          <w:spacing w:val="-15"/>
        </w:rPr>
        <w:t xml:space="preserve"> </w:t>
      </w:r>
      <w:r>
        <w:t>wire</w:t>
      </w:r>
      <w:r>
        <w:rPr>
          <w:spacing w:val="-16"/>
        </w:rPr>
        <w:t xml:space="preserve"> </w:t>
      </w:r>
      <w:r>
        <w:t>breakage,</w:t>
      </w:r>
      <w:r>
        <w:rPr>
          <w:spacing w:val="-15"/>
        </w:rPr>
        <w:t xml:space="preserve"> </w:t>
      </w:r>
      <w:r>
        <w:t>number of wires broken over a length of approximately 6 times the nominal diameter to be counted.</w:t>
      </w:r>
    </w:p>
    <w:p w14:paraId="115BB373" w14:textId="77777777" w:rsidR="00242222" w:rsidRDefault="001919E4">
      <w:pPr>
        <w:pStyle w:val="Heading3"/>
        <w:spacing w:before="120"/>
        <w:jc w:val="both"/>
      </w:pPr>
      <w:r>
        <w:rPr>
          <w:noProof/>
        </w:rPr>
        <w:drawing>
          <wp:anchor distT="0" distB="0" distL="0" distR="0" simplePos="0" relativeHeight="251665920" behindDoc="0" locked="0" layoutInCell="1" allowOverlap="1" wp14:anchorId="115BB4E4" wp14:editId="115BB4E5">
            <wp:simplePos x="0" y="0"/>
            <wp:positionH relativeFrom="page">
              <wp:posOffset>739164</wp:posOffset>
            </wp:positionH>
            <wp:positionV relativeFrom="paragraph">
              <wp:posOffset>115026</wp:posOffset>
            </wp:positionV>
            <wp:extent cx="211430" cy="103862"/>
            <wp:effectExtent l="0" t="0" r="0" b="0"/>
            <wp:wrapNone/>
            <wp:docPr id="14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6.png"/>
                    <pic:cNvPicPr/>
                  </pic:nvPicPr>
                  <pic:blipFill>
                    <a:blip r:embed="rId50" cstate="print"/>
                    <a:stretch>
                      <a:fillRect/>
                    </a:stretch>
                  </pic:blipFill>
                  <pic:spPr>
                    <a:xfrm>
                      <a:off x="0" y="0"/>
                      <a:ext cx="211430" cy="103862"/>
                    </a:xfrm>
                    <a:prstGeom prst="rect">
                      <a:avLst/>
                    </a:prstGeom>
                  </pic:spPr>
                </pic:pic>
              </a:graphicData>
            </a:graphic>
          </wp:anchor>
        </w:drawing>
      </w:r>
      <w:bookmarkStart w:id="334" w:name="9.2_Assigning_severity_level"/>
      <w:bookmarkStart w:id="335" w:name="_bookmark55"/>
      <w:bookmarkEnd w:id="334"/>
      <w:bookmarkEnd w:id="335"/>
      <w:r>
        <w:t>Assigning severity level</w:t>
      </w:r>
    </w:p>
    <w:p w14:paraId="115BB374" w14:textId="77777777" w:rsidR="00242222" w:rsidRDefault="001919E4">
      <w:pPr>
        <w:pStyle w:val="BodyText"/>
        <w:spacing w:before="121"/>
        <w:ind w:left="615"/>
        <w:jc w:val="both"/>
      </w:pPr>
      <w:bookmarkStart w:id="336" w:name="Based_on_section_7B.2,_severity_level_to"/>
      <w:bookmarkEnd w:id="336"/>
      <w:r>
        <w:t>Based on section 7B.2, severity level to be assigned as specified below:</w:t>
      </w:r>
    </w:p>
    <w:p w14:paraId="3A8AB7A0" w14:textId="77777777" w:rsidR="000C137E" w:rsidRDefault="000C137E">
      <w:pPr>
        <w:pStyle w:val="BodyText"/>
        <w:spacing w:before="121"/>
        <w:ind w:left="615"/>
        <w:jc w:val="both"/>
      </w:pPr>
    </w:p>
    <w:p w14:paraId="541217A1" w14:textId="77777777" w:rsidR="000C137E" w:rsidRDefault="000C137E">
      <w:pPr>
        <w:pStyle w:val="BodyText"/>
        <w:spacing w:before="121"/>
        <w:ind w:left="615"/>
        <w:jc w:val="both"/>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2520"/>
        <w:gridCol w:w="2487"/>
      </w:tblGrid>
      <w:tr w:rsidR="00242222" w14:paraId="115BB378" w14:textId="77777777">
        <w:trPr>
          <w:trHeight w:val="612"/>
        </w:trPr>
        <w:tc>
          <w:tcPr>
            <w:tcW w:w="7106" w:type="dxa"/>
            <w:gridSpan w:val="2"/>
          </w:tcPr>
          <w:p w14:paraId="115BB376" w14:textId="77777777" w:rsidR="00242222" w:rsidRDefault="001919E4">
            <w:pPr>
              <w:pStyle w:val="TableParagraph"/>
              <w:spacing w:before="220"/>
              <w:ind w:left="107"/>
              <w:rPr>
                <w:b/>
              </w:rPr>
            </w:pPr>
            <w:r>
              <w:rPr>
                <w:b/>
                <w:color w:val="001F5F"/>
              </w:rPr>
              <w:lastRenderedPageBreak/>
              <w:t>Condition in relation to broken wires</w:t>
            </w:r>
          </w:p>
        </w:tc>
        <w:tc>
          <w:tcPr>
            <w:tcW w:w="2487" w:type="dxa"/>
          </w:tcPr>
          <w:p w14:paraId="115BB377" w14:textId="77777777" w:rsidR="00242222" w:rsidRDefault="001919E4">
            <w:pPr>
              <w:pStyle w:val="TableParagraph"/>
              <w:spacing w:before="220"/>
              <w:ind w:left="108"/>
              <w:rPr>
                <w:b/>
              </w:rPr>
            </w:pPr>
            <w:r>
              <w:rPr>
                <w:b/>
                <w:color w:val="001F5F"/>
              </w:rPr>
              <w:t>Severity Rating %</w:t>
            </w:r>
          </w:p>
        </w:tc>
      </w:tr>
      <w:tr w:rsidR="00242222" w14:paraId="115BB37F" w14:textId="77777777">
        <w:trPr>
          <w:trHeight w:val="505"/>
        </w:trPr>
        <w:tc>
          <w:tcPr>
            <w:tcW w:w="4586" w:type="dxa"/>
            <w:vMerge w:val="restart"/>
          </w:tcPr>
          <w:p w14:paraId="115BB379" w14:textId="77777777" w:rsidR="00242222" w:rsidRDefault="00242222">
            <w:pPr>
              <w:pStyle w:val="TableParagraph"/>
              <w:ind w:left="0"/>
              <w:rPr>
                <w:sz w:val="26"/>
              </w:rPr>
            </w:pPr>
          </w:p>
          <w:p w14:paraId="115BB37A" w14:textId="77777777" w:rsidR="00242222" w:rsidRDefault="00242222">
            <w:pPr>
              <w:pStyle w:val="TableParagraph"/>
              <w:ind w:left="0"/>
              <w:rPr>
                <w:sz w:val="26"/>
              </w:rPr>
            </w:pPr>
          </w:p>
          <w:p w14:paraId="115BB37B" w14:textId="77777777" w:rsidR="00242222" w:rsidRDefault="00242222">
            <w:pPr>
              <w:pStyle w:val="TableParagraph"/>
              <w:ind w:left="0"/>
              <w:rPr>
                <w:sz w:val="26"/>
              </w:rPr>
            </w:pPr>
          </w:p>
          <w:p w14:paraId="115BB37C" w14:textId="77777777" w:rsidR="00242222" w:rsidRDefault="001919E4">
            <w:pPr>
              <w:pStyle w:val="TableParagraph"/>
              <w:spacing w:before="194"/>
              <w:ind w:left="107" w:right="37"/>
            </w:pPr>
            <w:r>
              <w:t>Percentage of Load Bearing Wires broken over a length of 30 times the nominal rope diameter, N (%)</w:t>
            </w:r>
          </w:p>
        </w:tc>
        <w:tc>
          <w:tcPr>
            <w:tcW w:w="2520" w:type="dxa"/>
          </w:tcPr>
          <w:p w14:paraId="115BB37D" w14:textId="77777777" w:rsidR="00242222" w:rsidRDefault="001919E4">
            <w:pPr>
              <w:pStyle w:val="TableParagraph"/>
              <w:spacing w:before="112"/>
            </w:pPr>
            <w:r>
              <w:t>N &lt; 0.5%</w:t>
            </w:r>
          </w:p>
        </w:tc>
        <w:tc>
          <w:tcPr>
            <w:tcW w:w="2487" w:type="dxa"/>
          </w:tcPr>
          <w:p w14:paraId="115BB37E" w14:textId="77777777" w:rsidR="00242222" w:rsidRDefault="001919E4">
            <w:pPr>
              <w:pStyle w:val="TableParagraph"/>
              <w:spacing w:before="112"/>
              <w:ind w:left="180"/>
            </w:pPr>
            <w:r>
              <w:rPr>
                <w:w w:val="99"/>
              </w:rPr>
              <w:t>0</w:t>
            </w:r>
          </w:p>
        </w:tc>
      </w:tr>
      <w:tr w:rsidR="00242222" w14:paraId="115BB383" w14:textId="77777777">
        <w:trPr>
          <w:trHeight w:val="505"/>
        </w:trPr>
        <w:tc>
          <w:tcPr>
            <w:tcW w:w="4586" w:type="dxa"/>
            <w:vMerge/>
            <w:tcBorders>
              <w:top w:val="nil"/>
            </w:tcBorders>
          </w:tcPr>
          <w:p w14:paraId="115BB380" w14:textId="77777777" w:rsidR="00242222" w:rsidRDefault="00242222">
            <w:pPr>
              <w:rPr>
                <w:sz w:val="2"/>
                <w:szCs w:val="2"/>
              </w:rPr>
            </w:pPr>
          </w:p>
        </w:tc>
        <w:tc>
          <w:tcPr>
            <w:tcW w:w="2520" w:type="dxa"/>
          </w:tcPr>
          <w:p w14:paraId="115BB381" w14:textId="77777777" w:rsidR="00242222" w:rsidRDefault="001919E4">
            <w:pPr>
              <w:pStyle w:val="TableParagraph"/>
              <w:spacing w:before="112"/>
            </w:pPr>
            <w:r>
              <w:t>0.5% ≤ N &lt; 1%</w:t>
            </w:r>
          </w:p>
        </w:tc>
        <w:tc>
          <w:tcPr>
            <w:tcW w:w="2487" w:type="dxa"/>
          </w:tcPr>
          <w:p w14:paraId="115BB382" w14:textId="77777777" w:rsidR="00242222" w:rsidRDefault="001919E4">
            <w:pPr>
              <w:pStyle w:val="TableParagraph"/>
              <w:spacing w:before="112"/>
              <w:ind w:left="180"/>
            </w:pPr>
            <w:r>
              <w:t>20</w:t>
            </w:r>
          </w:p>
        </w:tc>
      </w:tr>
      <w:tr w:rsidR="00242222" w14:paraId="115BB387" w14:textId="77777777">
        <w:trPr>
          <w:trHeight w:val="505"/>
        </w:trPr>
        <w:tc>
          <w:tcPr>
            <w:tcW w:w="4586" w:type="dxa"/>
            <w:vMerge/>
            <w:tcBorders>
              <w:top w:val="nil"/>
            </w:tcBorders>
          </w:tcPr>
          <w:p w14:paraId="115BB384" w14:textId="77777777" w:rsidR="00242222" w:rsidRDefault="00242222">
            <w:pPr>
              <w:rPr>
                <w:sz w:val="2"/>
                <w:szCs w:val="2"/>
              </w:rPr>
            </w:pPr>
          </w:p>
        </w:tc>
        <w:tc>
          <w:tcPr>
            <w:tcW w:w="2520" w:type="dxa"/>
          </w:tcPr>
          <w:p w14:paraId="115BB385" w14:textId="77777777" w:rsidR="00242222" w:rsidRDefault="001919E4">
            <w:pPr>
              <w:pStyle w:val="TableParagraph"/>
              <w:spacing w:before="113"/>
            </w:pPr>
            <w:r>
              <w:t>1% ≤ N &lt; 1.5%</w:t>
            </w:r>
          </w:p>
        </w:tc>
        <w:tc>
          <w:tcPr>
            <w:tcW w:w="2487" w:type="dxa"/>
          </w:tcPr>
          <w:p w14:paraId="115BB386" w14:textId="77777777" w:rsidR="00242222" w:rsidRDefault="001919E4">
            <w:pPr>
              <w:pStyle w:val="TableParagraph"/>
              <w:spacing w:before="113"/>
              <w:ind w:left="180"/>
            </w:pPr>
            <w:r>
              <w:t>40</w:t>
            </w:r>
          </w:p>
        </w:tc>
      </w:tr>
      <w:tr w:rsidR="00242222" w14:paraId="115BB38B" w14:textId="77777777">
        <w:trPr>
          <w:trHeight w:val="504"/>
        </w:trPr>
        <w:tc>
          <w:tcPr>
            <w:tcW w:w="4586" w:type="dxa"/>
            <w:vMerge/>
            <w:tcBorders>
              <w:top w:val="nil"/>
            </w:tcBorders>
          </w:tcPr>
          <w:p w14:paraId="115BB388" w14:textId="77777777" w:rsidR="00242222" w:rsidRDefault="00242222">
            <w:pPr>
              <w:rPr>
                <w:sz w:val="2"/>
                <w:szCs w:val="2"/>
              </w:rPr>
            </w:pPr>
          </w:p>
        </w:tc>
        <w:tc>
          <w:tcPr>
            <w:tcW w:w="2520" w:type="dxa"/>
          </w:tcPr>
          <w:p w14:paraId="115BB389" w14:textId="77777777" w:rsidR="00242222" w:rsidRDefault="001919E4">
            <w:pPr>
              <w:pStyle w:val="TableParagraph"/>
              <w:spacing w:before="112"/>
            </w:pPr>
            <w:r>
              <w:t>1.5% ≤ N &lt; 2%</w:t>
            </w:r>
          </w:p>
        </w:tc>
        <w:tc>
          <w:tcPr>
            <w:tcW w:w="2487" w:type="dxa"/>
          </w:tcPr>
          <w:p w14:paraId="115BB38A" w14:textId="77777777" w:rsidR="00242222" w:rsidRDefault="001919E4">
            <w:pPr>
              <w:pStyle w:val="TableParagraph"/>
              <w:spacing w:before="112"/>
              <w:ind w:left="180"/>
            </w:pPr>
            <w:r>
              <w:t>60</w:t>
            </w:r>
          </w:p>
        </w:tc>
      </w:tr>
      <w:tr w:rsidR="00242222" w14:paraId="115BB38F" w14:textId="77777777">
        <w:trPr>
          <w:trHeight w:val="505"/>
        </w:trPr>
        <w:tc>
          <w:tcPr>
            <w:tcW w:w="4586" w:type="dxa"/>
            <w:vMerge/>
            <w:tcBorders>
              <w:top w:val="nil"/>
            </w:tcBorders>
          </w:tcPr>
          <w:p w14:paraId="115BB38C" w14:textId="77777777" w:rsidR="00242222" w:rsidRDefault="00242222">
            <w:pPr>
              <w:rPr>
                <w:sz w:val="2"/>
                <w:szCs w:val="2"/>
              </w:rPr>
            </w:pPr>
          </w:p>
        </w:tc>
        <w:tc>
          <w:tcPr>
            <w:tcW w:w="2520" w:type="dxa"/>
          </w:tcPr>
          <w:p w14:paraId="115BB38D" w14:textId="77777777" w:rsidR="00242222" w:rsidRDefault="001919E4">
            <w:pPr>
              <w:pStyle w:val="TableParagraph"/>
              <w:spacing w:before="113"/>
            </w:pPr>
            <w:r>
              <w:t>2.5% ≤ N &lt; 3%</w:t>
            </w:r>
          </w:p>
        </w:tc>
        <w:tc>
          <w:tcPr>
            <w:tcW w:w="2487" w:type="dxa"/>
          </w:tcPr>
          <w:p w14:paraId="115BB38E" w14:textId="77777777" w:rsidR="00242222" w:rsidRDefault="001919E4">
            <w:pPr>
              <w:pStyle w:val="TableParagraph"/>
              <w:spacing w:before="113"/>
              <w:ind w:left="180"/>
            </w:pPr>
            <w:r>
              <w:t>80</w:t>
            </w:r>
          </w:p>
        </w:tc>
      </w:tr>
      <w:tr w:rsidR="00242222" w14:paraId="115BB396" w14:textId="77777777">
        <w:trPr>
          <w:trHeight w:val="506"/>
        </w:trPr>
        <w:tc>
          <w:tcPr>
            <w:tcW w:w="4586" w:type="dxa"/>
            <w:vMerge/>
            <w:tcBorders>
              <w:top w:val="nil"/>
            </w:tcBorders>
          </w:tcPr>
          <w:p w14:paraId="115BB390" w14:textId="77777777" w:rsidR="00242222" w:rsidRDefault="00242222">
            <w:pPr>
              <w:rPr>
                <w:sz w:val="2"/>
                <w:szCs w:val="2"/>
              </w:rPr>
            </w:pPr>
          </w:p>
        </w:tc>
        <w:tc>
          <w:tcPr>
            <w:tcW w:w="2520" w:type="dxa"/>
          </w:tcPr>
          <w:p w14:paraId="115BB391" w14:textId="77777777" w:rsidR="00242222" w:rsidRDefault="001919E4">
            <w:pPr>
              <w:pStyle w:val="TableParagraph"/>
              <w:spacing w:before="112"/>
            </w:pPr>
            <w:r>
              <w:t>N ≥ 3%</w:t>
            </w:r>
          </w:p>
        </w:tc>
        <w:tc>
          <w:tcPr>
            <w:tcW w:w="2487" w:type="dxa"/>
            <w:vMerge w:val="restart"/>
          </w:tcPr>
          <w:p w14:paraId="115BB392" w14:textId="77777777" w:rsidR="00242222" w:rsidRDefault="00242222">
            <w:pPr>
              <w:pStyle w:val="TableParagraph"/>
              <w:ind w:left="0"/>
              <w:rPr>
                <w:sz w:val="26"/>
              </w:rPr>
            </w:pPr>
          </w:p>
          <w:p w14:paraId="115BB393" w14:textId="77777777" w:rsidR="00242222" w:rsidRDefault="00242222">
            <w:pPr>
              <w:pStyle w:val="TableParagraph"/>
              <w:ind w:left="0"/>
              <w:rPr>
                <w:sz w:val="26"/>
              </w:rPr>
            </w:pPr>
          </w:p>
          <w:p w14:paraId="115BB394" w14:textId="77777777" w:rsidR="00242222" w:rsidRDefault="00242222">
            <w:pPr>
              <w:pStyle w:val="TableParagraph"/>
              <w:spacing w:before="5"/>
              <w:ind w:left="0"/>
              <w:rPr>
                <w:sz w:val="32"/>
              </w:rPr>
            </w:pPr>
          </w:p>
          <w:p w14:paraId="115BB395" w14:textId="77777777" w:rsidR="00242222" w:rsidRDefault="001919E4">
            <w:pPr>
              <w:pStyle w:val="TableParagraph"/>
              <w:ind w:left="180"/>
            </w:pPr>
            <w:r>
              <w:t>100</w:t>
            </w:r>
          </w:p>
        </w:tc>
      </w:tr>
      <w:tr w:rsidR="00242222" w14:paraId="115BB399" w14:textId="77777777">
        <w:trPr>
          <w:trHeight w:val="504"/>
        </w:trPr>
        <w:tc>
          <w:tcPr>
            <w:tcW w:w="7106" w:type="dxa"/>
            <w:gridSpan w:val="2"/>
          </w:tcPr>
          <w:p w14:paraId="115BB397" w14:textId="77777777" w:rsidR="00242222" w:rsidRDefault="001919E4">
            <w:pPr>
              <w:pStyle w:val="TableParagraph"/>
              <w:spacing w:before="112"/>
            </w:pPr>
            <w:r>
              <w:t>More than 12 wires broken over a length of 30 times the rope dia</w:t>
            </w:r>
          </w:p>
        </w:tc>
        <w:tc>
          <w:tcPr>
            <w:tcW w:w="2487" w:type="dxa"/>
            <w:vMerge/>
            <w:tcBorders>
              <w:top w:val="nil"/>
            </w:tcBorders>
          </w:tcPr>
          <w:p w14:paraId="115BB398" w14:textId="77777777" w:rsidR="00242222" w:rsidRDefault="00242222">
            <w:pPr>
              <w:rPr>
                <w:sz w:val="2"/>
                <w:szCs w:val="2"/>
              </w:rPr>
            </w:pPr>
          </w:p>
        </w:tc>
      </w:tr>
      <w:tr w:rsidR="00242222" w14:paraId="115BB39D" w14:textId="77777777">
        <w:trPr>
          <w:trHeight w:val="771"/>
        </w:trPr>
        <w:tc>
          <w:tcPr>
            <w:tcW w:w="7106" w:type="dxa"/>
            <w:gridSpan w:val="2"/>
          </w:tcPr>
          <w:p w14:paraId="115BB39A" w14:textId="77777777" w:rsidR="00242222" w:rsidRDefault="001919E4">
            <w:pPr>
              <w:pStyle w:val="TableParagraph"/>
              <w:spacing w:before="113" w:line="265" w:lineRule="exact"/>
            </w:pPr>
            <w:r>
              <w:t>Concentrated wire breaking</w:t>
            </w:r>
          </w:p>
          <w:p w14:paraId="115BB39B" w14:textId="77777777" w:rsidR="00242222" w:rsidRDefault="001919E4">
            <w:pPr>
              <w:pStyle w:val="TableParagraph"/>
            </w:pPr>
            <w:r>
              <w:t>More than 6 wires broken over a length of 6 times the rope dia</w:t>
            </w:r>
          </w:p>
        </w:tc>
        <w:tc>
          <w:tcPr>
            <w:tcW w:w="2487" w:type="dxa"/>
            <w:vMerge/>
            <w:tcBorders>
              <w:top w:val="nil"/>
            </w:tcBorders>
          </w:tcPr>
          <w:p w14:paraId="115BB39C" w14:textId="77777777" w:rsidR="00242222" w:rsidRDefault="00242222">
            <w:pPr>
              <w:rPr>
                <w:sz w:val="2"/>
                <w:szCs w:val="2"/>
              </w:rPr>
            </w:pPr>
          </w:p>
        </w:tc>
      </w:tr>
      <w:tr w:rsidR="00242222" w14:paraId="115BB3A0" w14:textId="77777777">
        <w:trPr>
          <w:trHeight w:val="506"/>
        </w:trPr>
        <w:tc>
          <w:tcPr>
            <w:tcW w:w="7106" w:type="dxa"/>
            <w:gridSpan w:val="2"/>
          </w:tcPr>
          <w:p w14:paraId="115BB39E" w14:textId="77777777" w:rsidR="00242222" w:rsidRDefault="001919E4">
            <w:pPr>
              <w:pStyle w:val="TableParagraph"/>
              <w:spacing w:before="113"/>
            </w:pPr>
            <w:r>
              <w:t>More than two wires broken at the termination</w:t>
            </w:r>
          </w:p>
        </w:tc>
        <w:tc>
          <w:tcPr>
            <w:tcW w:w="2487" w:type="dxa"/>
            <w:vMerge/>
            <w:tcBorders>
              <w:top w:val="nil"/>
            </w:tcBorders>
          </w:tcPr>
          <w:p w14:paraId="115BB39F" w14:textId="77777777" w:rsidR="00242222" w:rsidRDefault="00242222">
            <w:pPr>
              <w:rPr>
                <w:sz w:val="2"/>
                <w:szCs w:val="2"/>
              </w:rPr>
            </w:pPr>
          </w:p>
        </w:tc>
      </w:tr>
    </w:tbl>
    <w:p w14:paraId="115BB3A1" w14:textId="77777777" w:rsidR="00242222" w:rsidRDefault="00242222">
      <w:pPr>
        <w:pStyle w:val="BodyText"/>
        <w:spacing w:before="1"/>
        <w:rPr>
          <w:sz w:val="11"/>
        </w:rPr>
      </w:pPr>
    </w:p>
    <w:p w14:paraId="115BB3A2" w14:textId="77777777" w:rsidR="00242222" w:rsidRDefault="001919E4">
      <w:pPr>
        <w:pStyle w:val="Heading3"/>
        <w:numPr>
          <w:ilvl w:val="0"/>
          <w:numId w:val="9"/>
        </w:numPr>
        <w:tabs>
          <w:tab w:val="left" w:pos="645"/>
          <w:tab w:val="left" w:pos="9845"/>
        </w:tabs>
        <w:spacing w:before="99"/>
        <w:ind w:left="644"/>
      </w:pPr>
      <w:bookmarkStart w:id="337" w:name="10_Assessment_criterion_–_corrosion"/>
      <w:bookmarkStart w:id="338" w:name="_bookmark56"/>
      <w:bookmarkEnd w:id="337"/>
      <w:bookmarkEnd w:id="338"/>
      <w:r>
        <w:rPr>
          <w:color w:val="FFFFFF"/>
          <w:sz w:val="28"/>
          <w:shd w:val="clear" w:color="auto" w:fill="2C4079"/>
        </w:rPr>
        <w:t>A</w:t>
      </w:r>
      <w:r>
        <w:rPr>
          <w:color w:val="FFFFFF"/>
          <w:shd w:val="clear" w:color="auto" w:fill="2C4079"/>
        </w:rPr>
        <w:t xml:space="preserve">SSESSMENT CRITERION </w:t>
      </w:r>
      <w:r>
        <w:rPr>
          <w:color w:val="FFFFFF"/>
          <w:sz w:val="28"/>
          <w:shd w:val="clear" w:color="auto" w:fill="2C4079"/>
        </w:rPr>
        <w:t>–</w:t>
      </w:r>
      <w:r>
        <w:rPr>
          <w:color w:val="FFFFFF"/>
          <w:spacing w:val="-41"/>
          <w:sz w:val="28"/>
          <w:shd w:val="clear" w:color="auto" w:fill="2C4079"/>
        </w:rPr>
        <w:t xml:space="preserve"> </w:t>
      </w:r>
      <w:r>
        <w:rPr>
          <w:color w:val="FFFFFF"/>
          <w:shd w:val="clear" w:color="auto" w:fill="2C4079"/>
        </w:rPr>
        <w:t>CORROSION</w:t>
      </w:r>
      <w:r>
        <w:rPr>
          <w:color w:val="FFFFFF"/>
          <w:shd w:val="clear" w:color="auto" w:fill="2C4079"/>
        </w:rPr>
        <w:tab/>
      </w:r>
    </w:p>
    <w:p w14:paraId="115BB3A3" w14:textId="77777777" w:rsidR="00242222" w:rsidRDefault="001919E4">
      <w:pPr>
        <w:pStyle w:val="Heading3"/>
        <w:spacing w:before="120"/>
        <w:ind w:left="878"/>
      </w:pPr>
      <w:r>
        <w:rPr>
          <w:noProof/>
        </w:rPr>
        <w:drawing>
          <wp:anchor distT="0" distB="0" distL="0" distR="0" simplePos="0" relativeHeight="251666944" behindDoc="0" locked="0" layoutInCell="1" allowOverlap="1" wp14:anchorId="115BB4E6" wp14:editId="115BB4E7">
            <wp:simplePos x="0" y="0"/>
            <wp:positionH relativeFrom="page">
              <wp:posOffset>804738</wp:posOffset>
            </wp:positionH>
            <wp:positionV relativeFrom="paragraph">
              <wp:posOffset>115279</wp:posOffset>
            </wp:positionV>
            <wp:extent cx="287588" cy="103863"/>
            <wp:effectExtent l="0" t="0" r="0" b="0"/>
            <wp:wrapNone/>
            <wp:docPr id="147"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7.png"/>
                    <pic:cNvPicPr/>
                  </pic:nvPicPr>
                  <pic:blipFill>
                    <a:blip r:embed="rId51" cstate="print"/>
                    <a:stretch>
                      <a:fillRect/>
                    </a:stretch>
                  </pic:blipFill>
                  <pic:spPr>
                    <a:xfrm>
                      <a:off x="0" y="0"/>
                      <a:ext cx="287588" cy="103863"/>
                    </a:xfrm>
                    <a:prstGeom prst="rect">
                      <a:avLst/>
                    </a:prstGeom>
                  </pic:spPr>
                </pic:pic>
              </a:graphicData>
            </a:graphic>
          </wp:anchor>
        </w:drawing>
      </w:r>
      <w:bookmarkStart w:id="339" w:name="10.1_General"/>
      <w:bookmarkStart w:id="340" w:name="_bookmark57"/>
      <w:bookmarkEnd w:id="339"/>
      <w:bookmarkEnd w:id="340"/>
      <w:r>
        <w:t>General</w:t>
      </w:r>
    </w:p>
    <w:p w14:paraId="115BB3A4" w14:textId="77777777" w:rsidR="00242222" w:rsidRDefault="001919E4">
      <w:pPr>
        <w:pStyle w:val="BodyText"/>
        <w:spacing w:before="120"/>
        <w:ind w:left="615" w:right="34"/>
      </w:pPr>
      <w:bookmarkStart w:id="341" w:name="The_rope_sections_undergoing_inspection_"/>
      <w:bookmarkEnd w:id="341"/>
      <w:r>
        <w:t>The</w:t>
      </w:r>
      <w:r>
        <w:rPr>
          <w:spacing w:val="-11"/>
        </w:rPr>
        <w:t xml:space="preserve"> </w:t>
      </w:r>
      <w:r>
        <w:t>rope</w:t>
      </w:r>
      <w:r>
        <w:rPr>
          <w:spacing w:val="-12"/>
        </w:rPr>
        <w:t xml:space="preserve"> </w:t>
      </w:r>
      <w:r>
        <w:t>sections</w:t>
      </w:r>
      <w:r>
        <w:rPr>
          <w:spacing w:val="-11"/>
        </w:rPr>
        <w:t xml:space="preserve"> </w:t>
      </w:r>
      <w:r>
        <w:t>undergoing</w:t>
      </w:r>
      <w:r>
        <w:rPr>
          <w:spacing w:val="-11"/>
        </w:rPr>
        <w:t xml:space="preserve"> </w:t>
      </w:r>
      <w:r>
        <w:t>inspection</w:t>
      </w:r>
      <w:r>
        <w:rPr>
          <w:spacing w:val="-11"/>
        </w:rPr>
        <w:t xml:space="preserve"> </w:t>
      </w:r>
      <w:r>
        <w:t>shall</w:t>
      </w:r>
      <w:r>
        <w:rPr>
          <w:spacing w:val="-11"/>
        </w:rPr>
        <w:t xml:space="preserve"> </w:t>
      </w:r>
      <w:r>
        <w:t>be</w:t>
      </w:r>
      <w:r>
        <w:rPr>
          <w:spacing w:val="-12"/>
        </w:rPr>
        <w:t xml:space="preserve"> </w:t>
      </w:r>
      <w:r>
        <w:t>wiped</w:t>
      </w:r>
      <w:r>
        <w:rPr>
          <w:spacing w:val="-11"/>
        </w:rPr>
        <w:t xml:space="preserve"> </w:t>
      </w:r>
      <w:r>
        <w:t>or</w:t>
      </w:r>
      <w:r>
        <w:rPr>
          <w:spacing w:val="-11"/>
        </w:rPr>
        <w:t xml:space="preserve"> </w:t>
      </w:r>
      <w:r>
        <w:t>brushed</w:t>
      </w:r>
      <w:r>
        <w:rPr>
          <w:spacing w:val="-10"/>
        </w:rPr>
        <w:t xml:space="preserve"> </w:t>
      </w:r>
      <w:r>
        <w:t>clean</w:t>
      </w:r>
      <w:r>
        <w:rPr>
          <w:spacing w:val="-12"/>
        </w:rPr>
        <w:t xml:space="preserve"> </w:t>
      </w:r>
      <w:r>
        <w:t>in</w:t>
      </w:r>
      <w:r>
        <w:rPr>
          <w:spacing w:val="-11"/>
        </w:rPr>
        <w:t xml:space="preserve"> </w:t>
      </w:r>
      <w:r>
        <w:t>order</w:t>
      </w:r>
      <w:r>
        <w:rPr>
          <w:spacing w:val="-11"/>
        </w:rPr>
        <w:t xml:space="preserve"> </w:t>
      </w:r>
      <w:r>
        <w:t>that</w:t>
      </w:r>
      <w:r>
        <w:rPr>
          <w:spacing w:val="-11"/>
        </w:rPr>
        <w:t xml:space="preserve"> </w:t>
      </w:r>
      <w:r>
        <w:t>oxidation of foreign particles on rope surface is not misjudged as wire rope</w:t>
      </w:r>
      <w:r>
        <w:rPr>
          <w:spacing w:val="-14"/>
        </w:rPr>
        <w:t xml:space="preserve"> </w:t>
      </w:r>
      <w:r>
        <w:t>corrosion.</w:t>
      </w:r>
    </w:p>
    <w:p w14:paraId="115BB3A5" w14:textId="77777777" w:rsidR="00242222" w:rsidRDefault="001919E4">
      <w:pPr>
        <w:pStyle w:val="BodyText"/>
        <w:spacing w:before="120"/>
        <w:ind w:left="615"/>
      </w:pPr>
      <w:bookmarkStart w:id="342" w:name="The_use_of_solvents_for_cleaning_should_"/>
      <w:bookmarkEnd w:id="342"/>
      <w:r>
        <w:t>The use of solvents for cleaning should be avoided.</w:t>
      </w:r>
    </w:p>
    <w:p w14:paraId="115BB3A6" w14:textId="77777777" w:rsidR="00242222" w:rsidRDefault="001919E4">
      <w:pPr>
        <w:pStyle w:val="BodyText"/>
        <w:spacing w:before="120"/>
        <w:ind w:left="615"/>
      </w:pPr>
      <w:bookmarkStart w:id="343" w:name="The_discard_criteria_and_intermediate_se"/>
      <w:bookmarkEnd w:id="343"/>
      <w:r>
        <w:t>The discard criteria and intermediate severity ratings for corrosion are given in Table below.</w:t>
      </w:r>
    </w:p>
    <w:p w14:paraId="115BB3A8" w14:textId="77777777" w:rsidR="00242222" w:rsidRDefault="00242222">
      <w:pPr>
        <w:pStyle w:val="BodyText"/>
        <w:spacing w:before="4" w:after="1"/>
        <w:rPr>
          <w:sz w:val="16"/>
        </w:rPr>
      </w:pPr>
    </w:p>
    <w:tbl>
      <w:tblPr>
        <w:tblW w:w="0" w:type="auto"/>
        <w:tblInd w:w="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
        <w:gridCol w:w="6951"/>
        <w:gridCol w:w="478"/>
        <w:gridCol w:w="934"/>
        <w:gridCol w:w="28"/>
      </w:tblGrid>
      <w:tr w:rsidR="00242222" w14:paraId="115BB3AB" w14:textId="77777777" w:rsidTr="00B46154">
        <w:trPr>
          <w:trHeight w:val="771"/>
        </w:trPr>
        <w:tc>
          <w:tcPr>
            <w:tcW w:w="7016" w:type="dxa"/>
            <w:gridSpan w:val="2"/>
          </w:tcPr>
          <w:p w14:paraId="115BB3A9" w14:textId="77777777" w:rsidR="00242222" w:rsidRDefault="001919E4">
            <w:pPr>
              <w:pStyle w:val="TableParagraph"/>
              <w:spacing w:before="119"/>
              <w:rPr>
                <w:b/>
              </w:rPr>
            </w:pPr>
            <w:r>
              <w:rPr>
                <w:b/>
                <w:color w:val="001F5F"/>
              </w:rPr>
              <w:t>Condition</w:t>
            </w:r>
          </w:p>
        </w:tc>
        <w:tc>
          <w:tcPr>
            <w:tcW w:w="1440" w:type="dxa"/>
            <w:gridSpan w:val="3"/>
          </w:tcPr>
          <w:p w14:paraId="115BB3AA" w14:textId="77777777" w:rsidR="00242222" w:rsidRDefault="001919E4">
            <w:pPr>
              <w:pStyle w:val="TableParagraph"/>
              <w:spacing w:before="119"/>
              <w:ind w:right="174"/>
              <w:rPr>
                <w:b/>
              </w:rPr>
            </w:pPr>
            <w:r>
              <w:rPr>
                <w:b/>
                <w:color w:val="001F5F"/>
              </w:rPr>
              <w:t>Severity Rating %</w:t>
            </w:r>
          </w:p>
        </w:tc>
      </w:tr>
      <w:tr w:rsidR="00242222" w14:paraId="115BB3B6" w14:textId="77777777" w:rsidTr="00B46154">
        <w:trPr>
          <w:trHeight w:val="3682"/>
        </w:trPr>
        <w:tc>
          <w:tcPr>
            <w:tcW w:w="7016" w:type="dxa"/>
            <w:gridSpan w:val="2"/>
          </w:tcPr>
          <w:p w14:paraId="115BB3AC" w14:textId="77777777" w:rsidR="00242222" w:rsidRDefault="001919E4">
            <w:pPr>
              <w:pStyle w:val="TableParagraph"/>
              <w:spacing w:before="119"/>
              <w:rPr>
                <w:b/>
              </w:rPr>
            </w:pPr>
            <w:r>
              <w:rPr>
                <w:b/>
              </w:rPr>
              <w:t>External Corrosion</w:t>
            </w:r>
          </w:p>
          <w:p w14:paraId="115BB3AD" w14:textId="77777777" w:rsidR="00242222" w:rsidRDefault="001919E4">
            <w:pPr>
              <w:pStyle w:val="TableParagraph"/>
              <w:spacing w:before="121"/>
            </w:pPr>
            <w:r>
              <w:t>Signs of surface oxidation, but can be wiped clean (superficial)</w:t>
            </w:r>
          </w:p>
          <w:p w14:paraId="115BB3AE" w14:textId="77777777" w:rsidR="00242222" w:rsidRDefault="00242222">
            <w:pPr>
              <w:pStyle w:val="TableParagraph"/>
              <w:spacing w:before="11"/>
              <w:ind w:left="0"/>
              <w:rPr>
                <w:sz w:val="9"/>
              </w:rPr>
            </w:pPr>
          </w:p>
          <w:p w14:paraId="115BB3AF" w14:textId="77777777" w:rsidR="00242222" w:rsidRDefault="001919E4">
            <w:pPr>
              <w:pStyle w:val="TableParagraph"/>
              <w:rPr>
                <w:sz w:val="20"/>
              </w:rPr>
            </w:pPr>
            <w:r>
              <w:rPr>
                <w:noProof/>
                <w:sz w:val="20"/>
              </w:rPr>
              <w:drawing>
                <wp:inline distT="0" distB="0" distL="0" distR="0" wp14:anchorId="115BB4E8" wp14:editId="115BB4E9">
                  <wp:extent cx="4111655" cy="1670303"/>
                  <wp:effectExtent l="0" t="0" r="0" b="0"/>
                  <wp:docPr id="149"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8.png"/>
                          <pic:cNvPicPr/>
                        </pic:nvPicPr>
                        <pic:blipFill>
                          <a:blip r:embed="rId52" cstate="print"/>
                          <a:stretch>
                            <a:fillRect/>
                          </a:stretch>
                        </pic:blipFill>
                        <pic:spPr>
                          <a:xfrm>
                            <a:off x="0" y="0"/>
                            <a:ext cx="4111655" cy="1670303"/>
                          </a:xfrm>
                          <a:prstGeom prst="rect">
                            <a:avLst/>
                          </a:prstGeom>
                        </pic:spPr>
                      </pic:pic>
                    </a:graphicData>
                  </a:graphic>
                </wp:inline>
              </w:drawing>
            </w:r>
          </w:p>
        </w:tc>
        <w:tc>
          <w:tcPr>
            <w:tcW w:w="1440" w:type="dxa"/>
            <w:gridSpan w:val="3"/>
          </w:tcPr>
          <w:p w14:paraId="115BB3B0" w14:textId="77777777" w:rsidR="00242222" w:rsidRDefault="00242222">
            <w:pPr>
              <w:pStyle w:val="TableParagraph"/>
              <w:ind w:left="0"/>
              <w:rPr>
                <w:sz w:val="26"/>
              </w:rPr>
            </w:pPr>
          </w:p>
          <w:p w14:paraId="115BB3B1" w14:textId="77777777" w:rsidR="00242222" w:rsidRDefault="00242222">
            <w:pPr>
              <w:pStyle w:val="TableParagraph"/>
              <w:ind w:left="0"/>
              <w:rPr>
                <w:sz w:val="26"/>
              </w:rPr>
            </w:pPr>
          </w:p>
          <w:p w14:paraId="115BB3B2" w14:textId="77777777" w:rsidR="00242222" w:rsidRDefault="00242222">
            <w:pPr>
              <w:pStyle w:val="TableParagraph"/>
              <w:ind w:left="0"/>
              <w:rPr>
                <w:sz w:val="26"/>
              </w:rPr>
            </w:pPr>
          </w:p>
          <w:p w14:paraId="115BB3B3" w14:textId="77777777" w:rsidR="00242222" w:rsidRDefault="00242222">
            <w:pPr>
              <w:pStyle w:val="TableParagraph"/>
              <w:ind w:left="0"/>
              <w:rPr>
                <w:sz w:val="26"/>
              </w:rPr>
            </w:pPr>
          </w:p>
          <w:p w14:paraId="115BB3B4" w14:textId="77777777" w:rsidR="00242222" w:rsidRDefault="00242222">
            <w:pPr>
              <w:pStyle w:val="TableParagraph"/>
              <w:spacing w:before="6"/>
              <w:ind w:left="0"/>
              <w:rPr>
                <w:sz w:val="37"/>
              </w:rPr>
            </w:pPr>
          </w:p>
          <w:p w14:paraId="115BB3B5" w14:textId="77777777" w:rsidR="00242222" w:rsidRDefault="001919E4">
            <w:pPr>
              <w:pStyle w:val="TableParagraph"/>
            </w:pPr>
            <w:r>
              <w:t>0%</w:t>
            </w:r>
          </w:p>
        </w:tc>
      </w:tr>
      <w:tr w:rsidR="00242222" w14:paraId="115BB3C1" w14:textId="77777777" w:rsidTr="00B46154">
        <w:trPr>
          <w:trHeight w:val="3681"/>
        </w:trPr>
        <w:tc>
          <w:tcPr>
            <w:tcW w:w="7016" w:type="dxa"/>
            <w:gridSpan w:val="2"/>
          </w:tcPr>
          <w:p w14:paraId="115BB3B7" w14:textId="77777777" w:rsidR="00242222" w:rsidRDefault="001919E4">
            <w:pPr>
              <w:pStyle w:val="TableParagraph"/>
              <w:spacing w:before="119"/>
              <w:rPr>
                <w:b/>
              </w:rPr>
            </w:pPr>
            <w:r>
              <w:rPr>
                <w:b/>
              </w:rPr>
              <w:lastRenderedPageBreak/>
              <w:t>External Corrosion</w:t>
            </w:r>
          </w:p>
          <w:p w14:paraId="115BB3B8" w14:textId="77777777" w:rsidR="00242222" w:rsidRDefault="001919E4">
            <w:pPr>
              <w:pStyle w:val="TableParagraph"/>
              <w:spacing w:before="120"/>
            </w:pPr>
            <w:r>
              <w:t>Oxidation on wire surface. Surface rough to touch</w:t>
            </w:r>
          </w:p>
          <w:p w14:paraId="115BB3B9" w14:textId="77777777" w:rsidR="00242222" w:rsidRDefault="00242222">
            <w:pPr>
              <w:pStyle w:val="TableParagraph"/>
              <w:spacing w:before="11" w:after="1"/>
              <w:ind w:left="0"/>
              <w:rPr>
                <w:sz w:val="9"/>
              </w:rPr>
            </w:pPr>
          </w:p>
          <w:p w14:paraId="115BB3BA" w14:textId="77777777" w:rsidR="00242222" w:rsidRDefault="001919E4">
            <w:pPr>
              <w:pStyle w:val="TableParagraph"/>
              <w:rPr>
                <w:sz w:val="20"/>
              </w:rPr>
            </w:pPr>
            <w:r>
              <w:rPr>
                <w:noProof/>
                <w:sz w:val="20"/>
              </w:rPr>
              <w:drawing>
                <wp:inline distT="0" distB="0" distL="0" distR="0" wp14:anchorId="115BB4EA" wp14:editId="115BB4EB">
                  <wp:extent cx="4154289" cy="1658112"/>
                  <wp:effectExtent l="0" t="0" r="0" b="0"/>
                  <wp:docPr id="151"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9.jpeg"/>
                          <pic:cNvPicPr/>
                        </pic:nvPicPr>
                        <pic:blipFill>
                          <a:blip r:embed="rId53" cstate="print"/>
                          <a:stretch>
                            <a:fillRect/>
                          </a:stretch>
                        </pic:blipFill>
                        <pic:spPr>
                          <a:xfrm>
                            <a:off x="0" y="0"/>
                            <a:ext cx="4154289" cy="1658112"/>
                          </a:xfrm>
                          <a:prstGeom prst="rect">
                            <a:avLst/>
                          </a:prstGeom>
                        </pic:spPr>
                      </pic:pic>
                    </a:graphicData>
                  </a:graphic>
                </wp:inline>
              </w:drawing>
            </w:r>
          </w:p>
        </w:tc>
        <w:tc>
          <w:tcPr>
            <w:tcW w:w="1440" w:type="dxa"/>
            <w:gridSpan w:val="3"/>
          </w:tcPr>
          <w:p w14:paraId="115BB3BB" w14:textId="77777777" w:rsidR="00242222" w:rsidRDefault="00242222">
            <w:pPr>
              <w:pStyle w:val="TableParagraph"/>
              <w:ind w:left="0"/>
              <w:rPr>
                <w:sz w:val="26"/>
              </w:rPr>
            </w:pPr>
          </w:p>
          <w:p w14:paraId="115BB3BC" w14:textId="77777777" w:rsidR="00242222" w:rsidRDefault="00242222">
            <w:pPr>
              <w:pStyle w:val="TableParagraph"/>
              <w:ind w:left="0"/>
              <w:rPr>
                <w:sz w:val="26"/>
              </w:rPr>
            </w:pPr>
          </w:p>
          <w:p w14:paraId="115BB3BD" w14:textId="77777777" w:rsidR="00242222" w:rsidRDefault="00242222">
            <w:pPr>
              <w:pStyle w:val="TableParagraph"/>
              <w:ind w:left="0"/>
              <w:rPr>
                <w:sz w:val="26"/>
              </w:rPr>
            </w:pPr>
          </w:p>
          <w:p w14:paraId="115BB3BE" w14:textId="77777777" w:rsidR="00242222" w:rsidRDefault="00242222">
            <w:pPr>
              <w:pStyle w:val="TableParagraph"/>
              <w:ind w:left="0"/>
              <w:rPr>
                <w:sz w:val="26"/>
              </w:rPr>
            </w:pPr>
          </w:p>
          <w:p w14:paraId="115BB3BF" w14:textId="77777777" w:rsidR="00242222" w:rsidRDefault="00242222">
            <w:pPr>
              <w:pStyle w:val="TableParagraph"/>
              <w:spacing w:before="4"/>
              <w:ind w:left="0"/>
              <w:rPr>
                <w:sz w:val="37"/>
              </w:rPr>
            </w:pPr>
          </w:p>
          <w:p w14:paraId="115BB3C0" w14:textId="77777777" w:rsidR="00242222" w:rsidRDefault="001919E4">
            <w:pPr>
              <w:pStyle w:val="TableParagraph"/>
              <w:spacing w:before="1"/>
            </w:pPr>
            <w:r>
              <w:t>40%</w:t>
            </w:r>
          </w:p>
        </w:tc>
      </w:tr>
      <w:tr w:rsidR="00242222" w14:paraId="115BB3D0" w14:textId="77777777" w:rsidTr="00B46154">
        <w:trPr>
          <w:gridBefore w:val="1"/>
          <w:gridAfter w:val="1"/>
          <w:wBefore w:w="65" w:type="dxa"/>
          <w:wAfter w:w="28" w:type="dxa"/>
          <w:trHeight w:val="3681"/>
        </w:trPr>
        <w:tc>
          <w:tcPr>
            <w:tcW w:w="7429" w:type="dxa"/>
            <w:gridSpan w:val="2"/>
          </w:tcPr>
          <w:p w14:paraId="115BB3C6" w14:textId="77777777" w:rsidR="00242222" w:rsidRDefault="001919E4">
            <w:pPr>
              <w:pStyle w:val="TableParagraph"/>
              <w:spacing w:before="112"/>
            </w:pPr>
            <w:r>
              <w:t>External Corrosion</w:t>
            </w:r>
          </w:p>
          <w:p w14:paraId="115BB3C7" w14:textId="77777777" w:rsidR="00242222" w:rsidRDefault="001919E4">
            <w:pPr>
              <w:pStyle w:val="TableParagraph"/>
              <w:spacing w:before="120"/>
            </w:pPr>
            <w:r>
              <w:t>Surface greatly affected by Oxidation, starting to pit</w:t>
            </w:r>
          </w:p>
          <w:p w14:paraId="115BB3C8" w14:textId="77777777" w:rsidR="00242222" w:rsidRDefault="00242222">
            <w:pPr>
              <w:pStyle w:val="TableParagraph"/>
              <w:ind w:left="0"/>
              <w:rPr>
                <w:sz w:val="10"/>
              </w:rPr>
            </w:pPr>
          </w:p>
          <w:p w14:paraId="115BB3C9" w14:textId="77777777" w:rsidR="00242222" w:rsidRDefault="001919E4">
            <w:pPr>
              <w:pStyle w:val="TableParagraph"/>
              <w:rPr>
                <w:sz w:val="20"/>
              </w:rPr>
            </w:pPr>
            <w:r>
              <w:rPr>
                <w:noProof/>
                <w:sz w:val="20"/>
              </w:rPr>
              <w:drawing>
                <wp:inline distT="0" distB="0" distL="0" distR="0" wp14:anchorId="115BB4EC" wp14:editId="115BB4ED">
                  <wp:extent cx="4620431" cy="1693926"/>
                  <wp:effectExtent l="0" t="0" r="0" b="0"/>
                  <wp:docPr id="153"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80.jpeg"/>
                          <pic:cNvPicPr/>
                        </pic:nvPicPr>
                        <pic:blipFill>
                          <a:blip r:embed="rId54" cstate="print"/>
                          <a:stretch>
                            <a:fillRect/>
                          </a:stretch>
                        </pic:blipFill>
                        <pic:spPr>
                          <a:xfrm>
                            <a:off x="0" y="0"/>
                            <a:ext cx="4620431" cy="1693926"/>
                          </a:xfrm>
                          <a:prstGeom prst="rect">
                            <a:avLst/>
                          </a:prstGeom>
                        </pic:spPr>
                      </pic:pic>
                    </a:graphicData>
                  </a:graphic>
                </wp:inline>
              </w:drawing>
            </w:r>
          </w:p>
        </w:tc>
        <w:tc>
          <w:tcPr>
            <w:tcW w:w="934" w:type="dxa"/>
          </w:tcPr>
          <w:p w14:paraId="115BB3CA" w14:textId="77777777" w:rsidR="00242222" w:rsidRDefault="00242222">
            <w:pPr>
              <w:pStyle w:val="TableParagraph"/>
              <w:ind w:left="0"/>
              <w:rPr>
                <w:sz w:val="26"/>
              </w:rPr>
            </w:pPr>
          </w:p>
          <w:p w14:paraId="115BB3CB" w14:textId="77777777" w:rsidR="00242222" w:rsidRDefault="00242222">
            <w:pPr>
              <w:pStyle w:val="TableParagraph"/>
              <w:ind w:left="0"/>
              <w:rPr>
                <w:sz w:val="26"/>
              </w:rPr>
            </w:pPr>
          </w:p>
          <w:p w14:paraId="115BB3CC" w14:textId="77777777" w:rsidR="00242222" w:rsidRDefault="00242222">
            <w:pPr>
              <w:pStyle w:val="TableParagraph"/>
              <w:ind w:left="0"/>
              <w:rPr>
                <w:sz w:val="26"/>
              </w:rPr>
            </w:pPr>
          </w:p>
          <w:p w14:paraId="115BB3CD" w14:textId="77777777" w:rsidR="00242222" w:rsidRDefault="00242222">
            <w:pPr>
              <w:pStyle w:val="TableParagraph"/>
              <w:ind w:left="0"/>
              <w:rPr>
                <w:sz w:val="26"/>
              </w:rPr>
            </w:pPr>
          </w:p>
          <w:p w14:paraId="115BB3CE" w14:textId="77777777" w:rsidR="00242222" w:rsidRDefault="00242222">
            <w:pPr>
              <w:pStyle w:val="TableParagraph"/>
              <w:spacing w:before="10"/>
              <w:ind w:left="0"/>
              <w:rPr>
                <w:sz w:val="36"/>
              </w:rPr>
            </w:pPr>
          </w:p>
          <w:p w14:paraId="115BB3CF" w14:textId="77777777" w:rsidR="00242222" w:rsidRDefault="001919E4">
            <w:pPr>
              <w:pStyle w:val="TableParagraph"/>
              <w:ind w:left="180"/>
            </w:pPr>
            <w:r>
              <w:t>60%</w:t>
            </w:r>
          </w:p>
        </w:tc>
      </w:tr>
      <w:tr w:rsidR="00242222" w14:paraId="115BB3DC" w14:textId="77777777" w:rsidTr="00B46154">
        <w:trPr>
          <w:gridBefore w:val="1"/>
          <w:gridAfter w:val="1"/>
          <w:wBefore w:w="65" w:type="dxa"/>
          <w:wAfter w:w="28" w:type="dxa"/>
          <w:trHeight w:val="3561"/>
        </w:trPr>
        <w:tc>
          <w:tcPr>
            <w:tcW w:w="7429" w:type="dxa"/>
            <w:gridSpan w:val="2"/>
          </w:tcPr>
          <w:p w14:paraId="115BB3D1" w14:textId="77777777" w:rsidR="00242222" w:rsidRDefault="001919E4">
            <w:pPr>
              <w:pStyle w:val="TableParagraph"/>
              <w:spacing w:before="112"/>
            </w:pPr>
            <w:r>
              <w:t>External Corrosion</w:t>
            </w:r>
          </w:p>
          <w:p w14:paraId="115BB3D2" w14:textId="77777777" w:rsidR="00242222" w:rsidRDefault="001919E4">
            <w:pPr>
              <w:pStyle w:val="TableParagraph"/>
              <w:spacing w:before="119"/>
            </w:pPr>
            <w:r>
              <w:t>Surface heavily pitted and wires quite slack, gaps between wires</w:t>
            </w:r>
          </w:p>
          <w:p w14:paraId="115BB3D3" w14:textId="77777777" w:rsidR="00242222" w:rsidRDefault="00242222">
            <w:pPr>
              <w:pStyle w:val="TableParagraph"/>
              <w:ind w:left="0"/>
              <w:rPr>
                <w:sz w:val="10"/>
              </w:rPr>
            </w:pPr>
          </w:p>
          <w:p w14:paraId="115BB3D4" w14:textId="77777777" w:rsidR="00242222" w:rsidRDefault="001919E4">
            <w:pPr>
              <w:pStyle w:val="TableParagraph"/>
              <w:rPr>
                <w:sz w:val="20"/>
              </w:rPr>
            </w:pPr>
            <w:r>
              <w:rPr>
                <w:noProof/>
                <w:sz w:val="20"/>
              </w:rPr>
              <w:drawing>
                <wp:inline distT="0" distB="0" distL="0" distR="0" wp14:anchorId="115BB4EE" wp14:editId="115BB4EF">
                  <wp:extent cx="4657310" cy="1584960"/>
                  <wp:effectExtent l="0" t="0" r="0" b="0"/>
                  <wp:docPr id="155"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81.jpeg"/>
                          <pic:cNvPicPr/>
                        </pic:nvPicPr>
                        <pic:blipFill>
                          <a:blip r:embed="rId55" cstate="print"/>
                          <a:stretch>
                            <a:fillRect/>
                          </a:stretch>
                        </pic:blipFill>
                        <pic:spPr>
                          <a:xfrm>
                            <a:off x="0" y="0"/>
                            <a:ext cx="4657310" cy="1584960"/>
                          </a:xfrm>
                          <a:prstGeom prst="rect">
                            <a:avLst/>
                          </a:prstGeom>
                        </pic:spPr>
                      </pic:pic>
                    </a:graphicData>
                  </a:graphic>
                </wp:inline>
              </w:drawing>
            </w:r>
          </w:p>
          <w:p w14:paraId="115BB3D5" w14:textId="77777777" w:rsidR="00242222" w:rsidRDefault="00242222">
            <w:pPr>
              <w:pStyle w:val="TableParagraph"/>
              <w:spacing w:before="1"/>
              <w:ind w:left="0"/>
              <w:rPr>
                <w:sz w:val="15"/>
              </w:rPr>
            </w:pPr>
          </w:p>
        </w:tc>
        <w:tc>
          <w:tcPr>
            <w:tcW w:w="934" w:type="dxa"/>
          </w:tcPr>
          <w:p w14:paraId="115BB3D6" w14:textId="77777777" w:rsidR="00242222" w:rsidRDefault="00242222">
            <w:pPr>
              <w:pStyle w:val="TableParagraph"/>
              <w:ind w:left="0"/>
              <w:rPr>
                <w:sz w:val="26"/>
              </w:rPr>
            </w:pPr>
          </w:p>
          <w:p w14:paraId="115BB3D7" w14:textId="77777777" w:rsidR="00242222" w:rsidRDefault="00242222">
            <w:pPr>
              <w:pStyle w:val="TableParagraph"/>
              <w:ind w:left="0"/>
              <w:rPr>
                <w:sz w:val="26"/>
              </w:rPr>
            </w:pPr>
          </w:p>
          <w:p w14:paraId="115BB3D8" w14:textId="77777777" w:rsidR="00242222" w:rsidRDefault="00242222">
            <w:pPr>
              <w:pStyle w:val="TableParagraph"/>
              <w:ind w:left="0"/>
              <w:rPr>
                <w:sz w:val="26"/>
              </w:rPr>
            </w:pPr>
          </w:p>
          <w:p w14:paraId="115BB3D9" w14:textId="77777777" w:rsidR="00242222" w:rsidRDefault="00242222">
            <w:pPr>
              <w:pStyle w:val="TableParagraph"/>
              <w:ind w:left="0"/>
              <w:rPr>
                <w:sz w:val="26"/>
              </w:rPr>
            </w:pPr>
          </w:p>
          <w:p w14:paraId="115BB3DA" w14:textId="77777777" w:rsidR="00242222" w:rsidRDefault="00242222">
            <w:pPr>
              <w:pStyle w:val="TableParagraph"/>
              <w:spacing w:before="10"/>
              <w:ind w:left="0"/>
              <w:rPr>
                <w:sz w:val="31"/>
              </w:rPr>
            </w:pPr>
          </w:p>
          <w:p w14:paraId="115BB3DB" w14:textId="77777777" w:rsidR="00242222" w:rsidRDefault="001919E4">
            <w:pPr>
              <w:pStyle w:val="TableParagraph"/>
              <w:ind w:left="180"/>
            </w:pPr>
            <w:r>
              <w:t>100%</w:t>
            </w:r>
          </w:p>
        </w:tc>
      </w:tr>
      <w:tr w:rsidR="00242222" w14:paraId="115BB3E8" w14:textId="77777777" w:rsidTr="00B46154">
        <w:trPr>
          <w:gridBefore w:val="1"/>
          <w:gridAfter w:val="1"/>
          <w:wBefore w:w="65" w:type="dxa"/>
          <w:wAfter w:w="28" w:type="dxa"/>
          <w:trHeight w:val="3924"/>
        </w:trPr>
        <w:tc>
          <w:tcPr>
            <w:tcW w:w="7429" w:type="dxa"/>
            <w:gridSpan w:val="2"/>
          </w:tcPr>
          <w:p w14:paraId="115BB3DD" w14:textId="77777777" w:rsidR="00242222" w:rsidRDefault="001919E4">
            <w:pPr>
              <w:pStyle w:val="TableParagraph"/>
              <w:spacing w:before="112" w:line="265" w:lineRule="exact"/>
              <w:ind w:left="107"/>
            </w:pPr>
            <w:r>
              <w:lastRenderedPageBreak/>
              <w:t>Internal Corrosion</w:t>
            </w:r>
          </w:p>
          <w:p w14:paraId="115BB3DE" w14:textId="77777777" w:rsidR="00242222" w:rsidRDefault="001919E4">
            <w:pPr>
              <w:pStyle w:val="TableParagraph"/>
              <w:ind w:left="107"/>
            </w:pPr>
            <w:r>
              <w:t>Corrosion debris exuding from the valleys between outer strands</w:t>
            </w:r>
          </w:p>
          <w:p w14:paraId="115BB3DF" w14:textId="77777777" w:rsidR="00242222" w:rsidRDefault="00242222">
            <w:pPr>
              <w:pStyle w:val="TableParagraph"/>
              <w:spacing w:before="11"/>
              <w:ind w:left="0"/>
              <w:rPr>
                <w:sz w:val="9"/>
              </w:rPr>
            </w:pPr>
          </w:p>
          <w:p w14:paraId="115BB3E0" w14:textId="77777777" w:rsidR="00242222" w:rsidRDefault="001919E4">
            <w:pPr>
              <w:pStyle w:val="TableParagraph"/>
              <w:rPr>
                <w:sz w:val="20"/>
              </w:rPr>
            </w:pPr>
            <w:r>
              <w:rPr>
                <w:noProof/>
                <w:sz w:val="20"/>
              </w:rPr>
              <w:drawing>
                <wp:inline distT="0" distB="0" distL="0" distR="0" wp14:anchorId="115BB4F0" wp14:editId="115BB4F1">
                  <wp:extent cx="4486059" cy="1896237"/>
                  <wp:effectExtent l="0" t="0" r="0" b="0"/>
                  <wp:docPr id="157"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82.jpeg"/>
                          <pic:cNvPicPr/>
                        </pic:nvPicPr>
                        <pic:blipFill>
                          <a:blip r:embed="rId56" cstate="print"/>
                          <a:stretch>
                            <a:fillRect/>
                          </a:stretch>
                        </pic:blipFill>
                        <pic:spPr>
                          <a:xfrm>
                            <a:off x="0" y="0"/>
                            <a:ext cx="4486059" cy="1896237"/>
                          </a:xfrm>
                          <a:prstGeom prst="rect">
                            <a:avLst/>
                          </a:prstGeom>
                        </pic:spPr>
                      </pic:pic>
                    </a:graphicData>
                  </a:graphic>
                </wp:inline>
              </w:drawing>
            </w:r>
          </w:p>
        </w:tc>
        <w:tc>
          <w:tcPr>
            <w:tcW w:w="934" w:type="dxa"/>
          </w:tcPr>
          <w:p w14:paraId="115BB3E1" w14:textId="77777777" w:rsidR="00242222" w:rsidRDefault="00242222">
            <w:pPr>
              <w:pStyle w:val="TableParagraph"/>
              <w:ind w:left="0"/>
              <w:rPr>
                <w:sz w:val="26"/>
              </w:rPr>
            </w:pPr>
          </w:p>
          <w:p w14:paraId="115BB3E2" w14:textId="77777777" w:rsidR="00242222" w:rsidRDefault="00242222">
            <w:pPr>
              <w:pStyle w:val="TableParagraph"/>
              <w:ind w:left="0"/>
              <w:rPr>
                <w:sz w:val="26"/>
              </w:rPr>
            </w:pPr>
          </w:p>
          <w:p w14:paraId="115BB3E3" w14:textId="77777777" w:rsidR="00242222" w:rsidRDefault="00242222">
            <w:pPr>
              <w:pStyle w:val="TableParagraph"/>
              <w:ind w:left="0"/>
              <w:rPr>
                <w:sz w:val="26"/>
              </w:rPr>
            </w:pPr>
          </w:p>
          <w:p w14:paraId="115BB3E4" w14:textId="77777777" w:rsidR="00242222" w:rsidRDefault="00242222">
            <w:pPr>
              <w:pStyle w:val="TableParagraph"/>
              <w:ind w:left="0"/>
              <w:rPr>
                <w:sz w:val="26"/>
              </w:rPr>
            </w:pPr>
          </w:p>
          <w:p w14:paraId="115BB3E5" w14:textId="77777777" w:rsidR="00242222" w:rsidRDefault="00242222">
            <w:pPr>
              <w:pStyle w:val="TableParagraph"/>
              <w:ind w:left="0"/>
              <w:rPr>
                <w:sz w:val="26"/>
              </w:rPr>
            </w:pPr>
          </w:p>
          <w:p w14:paraId="115BB3E6" w14:textId="77777777" w:rsidR="00242222" w:rsidRDefault="00242222">
            <w:pPr>
              <w:pStyle w:val="TableParagraph"/>
              <w:spacing w:before="11"/>
              <w:ind w:left="0"/>
              <w:rPr>
                <w:sz w:val="20"/>
              </w:rPr>
            </w:pPr>
          </w:p>
          <w:p w14:paraId="115BB3E7" w14:textId="77777777" w:rsidR="00242222" w:rsidRDefault="001919E4">
            <w:pPr>
              <w:pStyle w:val="TableParagraph"/>
              <w:ind w:left="180"/>
            </w:pPr>
            <w:r>
              <w:t>100%</w:t>
            </w:r>
          </w:p>
        </w:tc>
      </w:tr>
    </w:tbl>
    <w:p w14:paraId="115BB3E9" w14:textId="2DC48A06" w:rsidR="00242222" w:rsidRDefault="00242222">
      <w:pPr>
        <w:sectPr w:rsidR="00242222" w:rsidSect="00976610">
          <w:footerReference w:type="default" r:id="rId57"/>
          <w:pgSz w:w="11910" w:h="16840"/>
          <w:pgMar w:top="1400" w:right="1000" w:bottom="1100" w:left="940" w:header="340" w:footer="902" w:gutter="0"/>
          <w:cols w:space="720"/>
          <w:docGrid w:linePitch="299"/>
        </w:sectPr>
      </w:pPr>
    </w:p>
    <w:p w14:paraId="115BB3EA" w14:textId="62CE3EB5" w:rsidR="00242222" w:rsidRDefault="001919E4">
      <w:pPr>
        <w:pStyle w:val="Heading3"/>
        <w:numPr>
          <w:ilvl w:val="0"/>
          <w:numId w:val="9"/>
        </w:numPr>
        <w:tabs>
          <w:tab w:val="left" w:pos="645"/>
          <w:tab w:val="left" w:pos="9845"/>
        </w:tabs>
        <w:spacing w:before="72"/>
        <w:ind w:left="644"/>
      </w:pPr>
      <w:bookmarkStart w:id="344" w:name="11_Assessment_criterion_–_mechanical_def"/>
      <w:bookmarkStart w:id="345" w:name="_bookmark58"/>
      <w:bookmarkEnd w:id="344"/>
      <w:bookmarkEnd w:id="345"/>
      <w:r>
        <w:rPr>
          <w:color w:val="FFFFFF"/>
          <w:sz w:val="28"/>
          <w:shd w:val="clear" w:color="auto" w:fill="2C4079"/>
        </w:rPr>
        <w:lastRenderedPageBreak/>
        <w:t>A</w:t>
      </w:r>
      <w:r>
        <w:rPr>
          <w:color w:val="FFFFFF"/>
          <w:shd w:val="clear" w:color="auto" w:fill="2C4079"/>
        </w:rPr>
        <w:t xml:space="preserve">SSESSMENT CRITERION </w:t>
      </w:r>
      <w:r>
        <w:rPr>
          <w:color w:val="FFFFFF"/>
          <w:sz w:val="28"/>
          <w:shd w:val="clear" w:color="auto" w:fill="2C4079"/>
        </w:rPr>
        <w:t>–</w:t>
      </w:r>
      <w:r>
        <w:rPr>
          <w:color w:val="FFFFFF"/>
          <w:spacing w:val="-50"/>
          <w:sz w:val="28"/>
          <w:shd w:val="clear" w:color="auto" w:fill="2C4079"/>
        </w:rPr>
        <w:t xml:space="preserve"> </w:t>
      </w:r>
      <w:r>
        <w:rPr>
          <w:color w:val="FFFFFF"/>
          <w:shd w:val="clear" w:color="auto" w:fill="2C4079"/>
        </w:rPr>
        <w:t>MECHANICAL DEFORMATION</w:t>
      </w:r>
      <w:r>
        <w:rPr>
          <w:color w:val="FFFFFF"/>
          <w:shd w:val="clear" w:color="auto" w:fill="2C4079"/>
        </w:rPr>
        <w:tab/>
      </w:r>
    </w:p>
    <w:p w14:paraId="115BB3EB" w14:textId="77777777" w:rsidR="00242222" w:rsidRDefault="001919E4">
      <w:pPr>
        <w:pStyle w:val="Heading3"/>
        <w:spacing w:before="119"/>
      </w:pPr>
      <w:r>
        <w:rPr>
          <w:noProof/>
        </w:rPr>
        <w:drawing>
          <wp:anchor distT="0" distB="0" distL="0" distR="0" simplePos="0" relativeHeight="251668992" behindDoc="0" locked="0" layoutInCell="1" allowOverlap="1" wp14:anchorId="115BB4F4" wp14:editId="115BB4F5">
            <wp:simplePos x="0" y="0"/>
            <wp:positionH relativeFrom="page">
              <wp:posOffset>747588</wp:posOffset>
            </wp:positionH>
            <wp:positionV relativeFrom="paragraph">
              <wp:posOffset>116463</wp:posOffset>
            </wp:positionV>
            <wp:extent cx="287588" cy="100012"/>
            <wp:effectExtent l="0" t="0" r="0" b="0"/>
            <wp:wrapNone/>
            <wp:docPr id="161"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4.png"/>
                    <pic:cNvPicPr/>
                  </pic:nvPicPr>
                  <pic:blipFill>
                    <a:blip r:embed="rId58" cstate="print"/>
                    <a:stretch>
                      <a:fillRect/>
                    </a:stretch>
                  </pic:blipFill>
                  <pic:spPr>
                    <a:xfrm>
                      <a:off x="0" y="0"/>
                      <a:ext cx="287588" cy="100012"/>
                    </a:xfrm>
                    <a:prstGeom prst="rect">
                      <a:avLst/>
                    </a:prstGeom>
                  </pic:spPr>
                </pic:pic>
              </a:graphicData>
            </a:graphic>
          </wp:anchor>
        </w:drawing>
      </w:r>
      <w:bookmarkStart w:id="346" w:name="11.1_General"/>
      <w:bookmarkStart w:id="347" w:name="_bookmark59"/>
      <w:bookmarkEnd w:id="346"/>
      <w:bookmarkEnd w:id="347"/>
      <w:r>
        <w:t>General</w:t>
      </w:r>
    </w:p>
    <w:p w14:paraId="115BB3EC" w14:textId="77777777" w:rsidR="00242222" w:rsidRDefault="001919E4">
      <w:pPr>
        <w:pStyle w:val="BodyText"/>
        <w:spacing w:before="121"/>
        <w:ind w:left="615"/>
      </w:pPr>
      <w:bookmarkStart w:id="348" w:name="Wire_ropes_should_be_checked_for_deforma"/>
      <w:bookmarkEnd w:id="348"/>
      <w:r>
        <w:t>Wire ropes should be checked for deformation for 4 major types of defects:</w:t>
      </w:r>
    </w:p>
    <w:p w14:paraId="115BB3ED" w14:textId="77777777" w:rsidR="00242222" w:rsidRDefault="001919E4">
      <w:pPr>
        <w:pStyle w:val="ListParagraph"/>
        <w:numPr>
          <w:ilvl w:val="1"/>
          <w:numId w:val="9"/>
        </w:numPr>
        <w:tabs>
          <w:tab w:val="left" w:pos="1004"/>
          <w:tab w:val="left" w:pos="1005"/>
        </w:tabs>
        <w:ind w:left="1004" w:hanging="361"/>
      </w:pPr>
      <w:bookmarkStart w:id="349" w:name="_Protrusion"/>
      <w:bookmarkEnd w:id="349"/>
      <w:r>
        <w:t>Protrusion</w:t>
      </w:r>
    </w:p>
    <w:p w14:paraId="115BB3EE" w14:textId="77777777" w:rsidR="00242222" w:rsidRDefault="001919E4">
      <w:pPr>
        <w:pStyle w:val="ListParagraph"/>
        <w:numPr>
          <w:ilvl w:val="1"/>
          <w:numId w:val="9"/>
        </w:numPr>
        <w:tabs>
          <w:tab w:val="left" w:pos="1004"/>
          <w:tab w:val="left" w:pos="1005"/>
        </w:tabs>
        <w:spacing w:before="117"/>
        <w:ind w:left="1004" w:hanging="361"/>
      </w:pPr>
      <w:bookmarkStart w:id="350" w:name="_Flattening"/>
      <w:bookmarkEnd w:id="350"/>
      <w:r>
        <w:t>Flattening</w:t>
      </w:r>
    </w:p>
    <w:p w14:paraId="115BB3EF" w14:textId="7E9DFBA8" w:rsidR="00242222" w:rsidRDefault="001919E4">
      <w:pPr>
        <w:pStyle w:val="ListParagraph"/>
        <w:numPr>
          <w:ilvl w:val="1"/>
          <w:numId w:val="9"/>
        </w:numPr>
        <w:tabs>
          <w:tab w:val="left" w:pos="1004"/>
          <w:tab w:val="left" w:pos="1005"/>
        </w:tabs>
        <w:spacing w:before="117"/>
        <w:ind w:left="1004" w:hanging="361"/>
      </w:pPr>
      <w:bookmarkStart w:id="351" w:name="_Kinking"/>
      <w:bookmarkEnd w:id="351"/>
      <w:r>
        <w:t>Kinking</w:t>
      </w:r>
    </w:p>
    <w:p w14:paraId="115BB3F0" w14:textId="28C6C0A3" w:rsidR="00242222" w:rsidRDefault="001919E4">
      <w:pPr>
        <w:pStyle w:val="ListParagraph"/>
        <w:numPr>
          <w:ilvl w:val="1"/>
          <w:numId w:val="9"/>
        </w:numPr>
        <w:tabs>
          <w:tab w:val="left" w:pos="1004"/>
          <w:tab w:val="left" w:pos="1005"/>
        </w:tabs>
        <w:spacing w:before="118"/>
        <w:ind w:left="1004" w:hanging="361"/>
      </w:pPr>
      <w:bookmarkStart w:id="352" w:name="_Waviness"/>
      <w:bookmarkEnd w:id="352"/>
      <w:r>
        <w:t>Waviness</w:t>
      </w:r>
    </w:p>
    <w:p w14:paraId="115BB3F1" w14:textId="078644A2" w:rsidR="00242222" w:rsidRDefault="001919E4">
      <w:pPr>
        <w:pStyle w:val="Heading3"/>
        <w:spacing w:before="117"/>
      </w:pPr>
      <w:r>
        <w:rPr>
          <w:noProof/>
        </w:rPr>
        <w:drawing>
          <wp:anchor distT="0" distB="0" distL="0" distR="0" simplePos="0" relativeHeight="251672064" behindDoc="0" locked="0" layoutInCell="1" allowOverlap="1" wp14:anchorId="115BB4F6" wp14:editId="36BE4B39">
            <wp:simplePos x="0" y="0"/>
            <wp:positionH relativeFrom="page">
              <wp:posOffset>747587</wp:posOffset>
            </wp:positionH>
            <wp:positionV relativeFrom="paragraph">
              <wp:posOffset>113308</wp:posOffset>
            </wp:positionV>
            <wp:extent cx="292161" cy="102406"/>
            <wp:effectExtent l="0" t="0" r="0" b="0"/>
            <wp:wrapNone/>
            <wp:docPr id="163"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85.png"/>
                    <pic:cNvPicPr/>
                  </pic:nvPicPr>
                  <pic:blipFill>
                    <a:blip r:embed="rId59" cstate="print"/>
                    <a:stretch>
                      <a:fillRect/>
                    </a:stretch>
                  </pic:blipFill>
                  <pic:spPr>
                    <a:xfrm>
                      <a:off x="0" y="0"/>
                      <a:ext cx="292161" cy="102406"/>
                    </a:xfrm>
                    <a:prstGeom prst="rect">
                      <a:avLst/>
                    </a:prstGeom>
                  </pic:spPr>
                </pic:pic>
              </a:graphicData>
            </a:graphic>
          </wp:anchor>
        </w:drawing>
      </w:r>
      <w:bookmarkStart w:id="353" w:name="11.2_Protrusion"/>
      <w:bookmarkStart w:id="354" w:name="_bookmark60"/>
      <w:bookmarkEnd w:id="353"/>
      <w:bookmarkEnd w:id="354"/>
      <w:r>
        <w:t>Protrusion</w:t>
      </w:r>
    </w:p>
    <w:p w14:paraId="115BB3F2" w14:textId="03A5DFA2" w:rsidR="00242222" w:rsidRDefault="001919E4">
      <w:pPr>
        <w:pStyle w:val="BodyText"/>
        <w:spacing w:before="119"/>
        <w:ind w:left="615" w:right="155"/>
        <w:jc w:val="both"/>
      </w:pPr>
      <w:r>
        <w:t>Ropes with wires protruding in groups (as shown in picture below) shall be immediately discarded – severity level 100%.</w:t>
      </w:r>
    </w:p>
    <w:p w14:paraId="115BB3F3" w14:textId="24FA3167" w:rsidR="00242222" w:rsidRDefault="001919E4">
      <w:pPr>
        <w:pStyle w:val="BodyText"/>
        <w:spacing w:before="121"/>
        <w:ind w:left="615" w:right="148"/>
        <w:jc w:val="both"/>
      </w:pPr>
      <w:bookmarkStart w:id="355" w:name="A_single_wire_protruding_from_the_core_b"/>
      <w:bookmarkEnd w:id="355"/>
      <w:r>
        <w:t>A</w:t>
      </w:r>
      <w:r>
        <w:rPr>
          <w:spacing w:val="-10"/>
        </w:rPr>
        <w:t xml:space="preserve"> </w:t>
      </w:r>
      <w:r>
        <w:t>single</w:t>
      </w:r>
      <w:r>
        <w:rPr>
          <w:spacing w:val="-10"/>
        </w:rPr>
        <w:t xml:space="preserve"> </w:t>
      </w:r>
      <w:r>
        <w:t>wire</w:t>
      </w:r>
      <w:r>
        <w:rPr>
          <w:spacing w:val="-9"/>
        </w:rPr>
        <w:t xml:space="preserve"> </w:t>
      </w:r>
      <w:r>
        <w:t>protruding</w:t>
      </w:r>
      <w:r>
        <w:rPr>
          <w:spacing w:val="-9"/>
        </w:rPr>
        <w:t xml:space="preserve"> </w:t>
      </w:r>
      <w:r>
        <w:t>from</w:t>
      </w:r>
      <w:r>
        <w:rPr>
          <w:spacing w:val="-10"/>
        </w:rPr>
        <w:t xml:space="preserve"> </w:t>
      </w:r>
      <w:r>
        <w:t>the</w:t>
      </w:r>
      <w:r>
        <w:rPr>
          <w:spacing w:val="-9"/>
        </w:rPr>
        <w:t xml:space="preserve"> </w:t>
      </w:r>
      <w:r>
        <w:t>core</w:t>
      </w:r>
      <w:r>
        <w:rPr>
          <w:spacing w:val="-11"/>
        </w:rPr>
        <w:t xml:space="preserve"> </w:t>
      </w:r>
      <w:r>
        <w:t>between</w:t>
      </w:r>
      <w:r>
        <w:rPr>
          <w:spacing w:val="-10"/>
        </w:rPr>
        <w:t xml:space="preserve"> </w:t>
      </w:r>
      <w:r>
        <w:t>the</w:t>
      </w:r>
      <w:r>
        <w:rPr>
          <w:spacing w:val="-9"/>
        </w:rPr>
        <w:t xml:space="preserve"> </w:t>
      </w:r>
      <w:r>
        <w:t>outer</w:t>
      </w:r>
      <w:r>
        <w:rPr>
          <w:spacing w:val="-10"/>
        </w:rPr>
        <w:t xml:space="preserve"> </w:t>
      </w:r>
      <w:r>
        <w:t>strands</w:t>
      </w:r>
      <w:r>
        <w:rPr>
          <w:spacing w:val="-10"/>
        </w:rPr>
        <w:t xml:space="preserve"> </w:t>
      </w:r>
      <w:r>
        <w:t>is</w:t>
      </w:r>
      <w:r>
        <w:rPr>
          <w:spacing w:val="-8"/>
        </w:rPr>
        <w:t xml:space="preserve"> </w:t>
      </w:r>
      <w:r>
        <w:t>not</w:t>
      </w:r>
      <w:r>
        <w:rPr>
          <w:spacing w:val="-8"/>
        </w:rPr>
        <w:t xml:space="preserve"> </w:t>
      </w:r>
      <w:r>
        <w:t>necessarily</w:t>
      </w:r>
      <w:r>
        <w:rPr>
          <w:spacing w:val="-9"/>
        </w:rPr>
        <w:t xml:space="preserve"> </w:t>
      </w:r>
      <w:r>
        <w:t>a</w:t>
      </w:r>
      <w:r>
        <w:rPr>
          <w:spacing w:val="-10"/>
        </w:rPr>
        <w:t xml:space="preserve"> </w:t>
      </w:r>
      <w:r>
        <w:t>reason</w:t>
      </w:r>
      <w:r>
        <w:rPr>
          <w:spacing w:val="-9"/>
        </w:rPr>
        <w:t xml:space="preserve"> </w:t>
      </w:r>
      <w:r>
        <w:t>for discard. If it does not interfere with other elements of the rope during operation, it can be removed, and noted as a broken wire in the inspection record (and severity level assigned aptly).</w:t>
      </w:r>
    </w:p>
    <w:p w14:paraId="115BB3F4" w14:textId="3C4BAE4E" w:rsidR="00242222" w:rsidRDefault="001919E4">
      <w:pPr>
        <w:pStyle w:val="BodyText"/>
        <w:spacing w:before="120"/>
        <w:ind w:left="615"/>
        <w:jc w:val="both"/>
      </w:pPr>
      <w:bookmarkStart w:id="356" w:name="Following_protrusion_signs_call_for_imme"/>
      <w:bookmarkEnd w:id="356"/>
      <w:r>
        <w:t>Following protrusion signs call for immediate discard (100% severity level):</w:t>
      </w:r>
    </w:p>
    <w:p w14:paraId="043CD61D" w14:textId="5055D129" w:rsidR="00B46154" w:rsidRDefault="00B46154">
      <w:pPr>
        <w:pStyle w:val="BodyText"/>
        <w:spacing w:before="120"/>
        <w:ind w:left="615"/>
        <w:jc w:val="both"/>
      </w:pPr>
    </w:p>
    <w:p w14:paraId="115BB3F5" w14:textId="0D3739B0" w:rsidR="00242222" w:rsidRDefault="00A17B2A">
      <w:pPr>
        <w:pStyle w:val="BodyText"/>
        <w:rPr>
          <w:sz w:val="20"/>
        </w:rPr>
      </w:pPr>
      <w:r>
        <w:rPr>
          <w:noProof/>
        </w:rPr>
        <w:drawing>
          <wp:anchor distT="0" distB="0" distL="0" distR="0" simplePos="0" relativeHeight="251674112" behindDoc="0" locked="0" layoutInCell="1" allowOverlap="1" wp14:anchorId="115BB4F2" wp14:editId="3E6044F2">
            <wp:simplePos x="0" y="0"/>
            <wp:positionH relativeFrom="page">
              <wp:posOffset>1634490</wp:posOffset>
            </wp:positionH>
            <wp:positionV relativeFrom="page">
              <wp:posOffset>5055870</wp:posOffset>
            </wp:positionV>
            <wp:extent cx="4931410" cy="2049145"/>
            <wp:effectExtent l="0" t="0" r="0" b="0"/>
            <wp:wrapNone/>
            <wp:docPr id="159"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3.jpeg"/>
                    <pic:cNvPicPr/>
                  </pic:nvPicPr>
                  <pic:blipFill>
                    <a:blip r:embed="rId60" cstate="print"/>
                    <a:stretch>
                      <a:fillRect/>
                    </a:stretch>
                  </pic:blipFill>
                  <pic:spPr>
                    <a:xfrm>
                      <a:off x="0" y="0"/>
                      <a:ext cx="4931410" cy="2049145"/>
                    </a:xfrm>
                    <a:prstGeom prst="rect">
                      <a:avLst/>
                    </a:prstGeom>
                  </pic:spPr>
                </pic:pic>
              </a:graphicData>
            </a:graphic>
          </wp:anchor>
        </w:drawing>
      </w:r>
    </w:p>
    <w:p w14:paraId="115BB3F6" w14:textId="67E89412" w:rsidR="00242222" w:rsidRDefault="00242222">
      <w:pPr>
        <w:pStyle w:val="BodyText"/>
        <w:rPr>
          <w:sz w:val="20"/>
        </w:rPr>
      </w:pPr>
    </w:p>
    <w:p w14:paraId="115BB3F7" w14:textId="710A4BD8" w:rsidR="00242222" w:rsidRDefault="00242222">
      <w:pPr>
        <w:pStyle w:val="BodyText"/>
        <w:rPr>
          <w:sz w:val="20"/>
        </w:rPr>
      </w:pPr>
    </w:p>
    <w:p w14:paraId="115BB3F8" w14:textId="4FCE0289" w:rsidR="00242222" w:rsidRDefault="00242222">
      <w:pPr>
        <w:pStyle w:val="BodyText"/>
        <w:rPr>
          <w:sz w:val="20"/>
        </w:rPr>
      </w:pPr>
    </w:p>
    <w:p w14:paraId="115BB3F9" w14:textId="79675CE7" w:rsidR="00242222" w:rsidRDefault="00242222">
      <w:pPr>
        <w:pStyle w:val="BodyText"/>
        <w:rPr>
          <w:sz w:val="20"/>
        </w:rPr>
      </w:pPr>
    </w:p>
    <w:p w14:paraId="115BB3FA" w14:textId="0B6E2094" w:rsidR="00242222" w:rsidRDefault="00242222">
      <w:pPr>
        <w:pStyle w:val="BodyText"/>
        <w:rPr>
          <w:sz w:val="20"/>
        </w:rPr>
      </w:pPr>
    </w:p>
    <w:p w14:paraId="115BB3FB" w14:textId="54A9A18B" w:rsidR="00242222" w:rsidRDefault="00242222">
      <w:pPr>
        <w:pStyle w:val="BodyText"/>
        <w:rPr>
          <w:sz w:val="20"/>
        </w:rPr>
      </w:pPr>
    </w:p>
    <w:p w14:paraId="115BB3FC" w14:textId="77777777" w:rsidR="00242222" w:rsidRDefault="00242222">
      <w:pPr>
        <w:pStyle w:val="BodyText"/>
        <w:rPr>
          <w:sz w:val="20"/>
        </w:rPr>
      </w:pPr>
    </w:p>
    <w:p w14:paraId="115BB3FD" w14:textId="7EBEFF30" w:rsidR="00242222" w:rsidRDefault="00242222">
      <w:pPr>
        <w:pStyle w:val="BodyText"/>
        <w:rPr>
          <w:sz w:val="20"/>
        </w:rPr>
      </w:pPr>
    </w:p>
    <w:p w14:paraId="115BB3FE" w14:textId="336B0B59" w:rsidR="00242222" w:rsidRDefault="00242222">
      <w:pPr>
        <w:pStyle w:val="BodyText"/>
        <w:rPr>
          <w:sz w:val="20"/>
        </w:rPr>
      </w:pPr>
    </w:p>
    <w:p w14:paraId="115BB3FF" w14:textId="77777777" w:rsidR="00242222" w:rsidRDefault="00242222">
      <w:pPr>
        <w:pStyle w:val="BodyText"/>
        <w:rPr>
          <w:sz w:val="20"/>
        </w:rPr>
      </w:pPr>
    </w:p>
    <w:p w14:paraId="115BB400" w14:textId="17E37CCB" w:rsidR="00242222" w:rsidRDefault="00242222">
      <w:pPr>
        <w:pStyle w:val="BodyText"/>
        <w:rPr>
          <w:sz w:val="20"/>
        </w:rPr>
      </w:pPr>
    </w:p>
    <w:p w14:paraId="115BB401" w14:textId="7A857BFD" w:rsidR="00242222" w:rsidRDefault="00242222">
      <w:pPr>
        <w:pStyle w:val="BodyText"/>
        <w:rPr>
          <w:sz w:val="20"/>
        </w:rPr>
      </w:pPr>
    </w:p>
    <w:p w14:paraId="115BB402" w14:textId="5FE9B98C" w:rsidR="00242222" w:rsidRDefault="00242222">
      <w:pPr>
        <w:pStyle w:val="BodyText"/>
        <w:spacing w:before="1" w:after="1"/>
        <w:rPr>
          <w:sz w:val="29"/>
        </w:rPr>
      </w:pPr>
    </w:p>
    <w:p w14:paraId="05FEDAA3" w14:textId="6A3AB9BB" w:rsidR="00242222" w:rsidRDefault="000C137E">
      <w:pPr>
        <w:spacing w:line="245" w:lineRule="exact"/>
        <w:rPr>
          <w:b/>
        </w:rPr>
      </w:pPr>
      <w:r>
        <w:rPr>
          <w:b/>
        </w:rPr>
        <w:t xml:space="preserve">                                                         Protrusion of multiple wires</w:t>
      </w:r>
    </w:p>
    <w:p w14:paraId="7F352207" w14:textId="6BF0C199" w:rsidR="00A17B2A" w:rsidRDefault="00A17B2A">
      <w:pPr>
        <w:spacing w:line="245" w:lineRule="exact"/>
        <w:rPr>
          <w:b/>
        </w:rPr>
      </w:pPr>
    </w:p>
    <w:p w14:paraId="7ABB8323" w14:textId="749C601A" w:rsidR="00A17B2A" w:rsidRDefault="005D26D1">
      <w:pPr>
        <w:spacing w:line="245" w:lineRule="exact"/>
        <w:rPr>
          <w:b/>
        </w:rPr>
      </w:pPr>
      <w:r w:rsidRPr="005D26D1">
        <w:rPr>
          <w:noProof/>
        </w:rPr>
        <w:drawing>
          <wp:anchor distT="0" distB="0" distL="114300" distR="114300" simplePos="0" relativeHeight="251658240" behindDoc="0" locked="0" layoutInCell="1" allowOverlap="1" wp14:anchorId="7A2FD74F" wp14:editId="7408784D">
            <wp:simplePos x="0" y="0"/>
            <wp:positionH relativeFrom="column">
              <wp:posOffset>983070</wp:posOffset>
            </wp:positionH>
            <wp:positionV relativeFrom="paragraph">
              <wp:posOffset>58420</wp:posOffset>
            </wp:positionV>
            <wp:extent cx="4982210" cy="1998381"/>
            <wp:effectExtent l="0" t="0" r="0" b="0"/>
            <wp:wrapNone/>
            <wp:docPr id="1746851160" name="Picture 1" descr="A close-up of a 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851160" name="Picture 1" descr="A close-up of a rope"/>
                    <pic:cNvPicPr/>
                  </pic:nvPicPr>
                  <pic:blipFill>
                    <a:blip r:embed="rId61">
                      <a:extLst>
                        <a:ext uri="{28A0092B-C50C-407E-A947-70E740481C1C}">
                          <a14:useLocalDpi xmlns:a14="http://schemas.microsoft.com/office/drawing/2010/main" val="0"/>
                        </a:ext>
                      </a:extLst>
                    </a:blip>
                    <a:stretch>
                      <a:fillRect/>
                    </a:stretch>
                  </pic:blipFill>
                  <pic:spPr>
                    <a:xfrm>
                      <a:off x="0" y="0"/>
                      <a:ext cx="4982210" cy="1998381"/>
                    </a:xfrm>
                    <a:prstGeom prst="rect">
                      <a:avLst/>
                    </a:prstGeom>
                  </pic:spPr>
                </pic:pic>
              </a:graphicData>
            </a:graphic>
            <wp14:sizeRelH relativeFrom="page">
              <wp14:pctWidth>0</wp14:pctWidth>
            </wp14:sizeRelH>
            <wp14:sizeRelV relativeFrom="page">
              <wp14:pctHeight>0</wp14:pctHeight>
            </wp14:sizeRelV>
          </wp:anchor>
        </w:drawing>
      </w:r>
    </w:p>
    <w:p w14:paraId="2FB90CE9" w14:textId="45F65631" w:rsidR="00A17B2A" w:rsidRDefault="00A17B2A">
      <w:pPr>
        <w:spacing w:line="245" w:lineRule="exact"/>
        <w:rPr>
          <w:b/>
        </w:rPr>
      </w:pPr>
    </w:p>
    <w:p w14:paraId="1A7640B7" w14:textId="65DF4508" w:rsidR="00A17B2A" w:rsidRDefault="00A17B2A">
      <w:pPr>
        <w:spacing w:line="245" w:lineRule="exact"/>
        <w:rPr>
          <w:b/>
        </w:rPr>
      </w:pPr>
    </w:p>
    <w:p w14:paraId="44CCC544" w14:textId="4818A4A2" w:rsidR="00A17B2A" w:rsidRDefault="00A17B2A">
      <w:pPr>
        <w:spacing w:line="245" w:lineRule="exact"/>
        <w:rPr>
          <w:b/>
        </w:rPr>
      </w:pPr>
    </w:p>
    <w:p w14:paraId="4C2626E4" w14:textId="15E1C52B" w:rsidR="00A17B2A" w:rsidRDefault="00A17B2A">
      <w:pPr>
        <w:spacing w:line="245" w:lineRule="exact"/>
      </w:pPr>
    </w:p>
    <w:p w14:paraId="43E5FB04" w14:textId="0AA3CAF8" w:rsidR="00A17B2A" w:rsidRDefault="00A17B2A">
      <w:pPr>
        <w:spacing w:line="245" w:lineRule="exact"/>
      </w:pPr>
    </w:p>
    <w:p w14:paraId="4EE7D228" w14:textId="29672252" w:rsidR="00A17B2A" w:rsidRDefault="00A17B2A">
      <w:pPr>
        <w:spacing w:line="245" w:lineRule="exact"/>
      </w:pPr>
    </w:p>
    <w:p w14:paraId="058A22C1" w14:textId="3DABB65E" w:rsidR="00A17B2A" w:rsidRDefault="00A17B2A">
      <w:pPr>
        <w:spacing w:line="245" w:lineRule="exact"/>
      </w:pPr>
    </w:p>
    <w:p w14:paraId="5C2847F8" w14:textId="7E28C141" w:rsidR="00A17B2A" w:rsidRDefault="00A17B2A">
      <w:pPr>
        <w:spacing w:line="245" w:lineRule="exact"/>
      </w:pPr>
    </w:p>
    <w:p w14:paraId="7E508505" w14:textId="4BCD92BF" w:rsidR="00A17B2A" w:rsidRDefault="00A17B2A">
      <w:pPr>
        <w:spacing w:line="245" w:lineRule="exact"/>
      </w:pPr>
    </w:p>
    <w:p w14:paraId="554EAF0B" w14:textId="77777777" w:rsidR="00A17B2A" w:rsidRDefault="00A17B2A">
      <w:pPr>
        <w:spacing w:line="245" w:lineRule="exact"/>
      </w:pPr>
    </w:p>
    <w:p w14:paraId="3AE35ACB" w14:textId="1C3A36BF" w:rsidR="00A17B2A" w:rsidRDefault="00A17B2A">
      <w:pPr>
        <w:spacing w:line="245" w:lineRule="exact"/>
      </w:pPr>
    </w:p>
    <w:p w14:paraId="1F49E6FB" w14:textId="797AA33B" w:rsidR="00A17B2A" w:rsidRDefault="00A17B2A">
      <w:pPr>
        <w:spacing w:line="245" w:lineRule="exact"/>
      </w:pPr>
    </w:p>
    <w:p w14:paraId="30822FA7" w14:textId="0F2EACDC" w:rsidR="00A17B2A" w:rsidRDefault="00A17B2A">
      <w:pPr>
        <w:spacing w:line="245" w:lineRule="exact"/>
      </w:pPr>
    </w:p>
    <w:p w14:paraId="568EC7A1" w14:textId="1967850C" w:rsidR="00A17B2A" w:rsidRDefault="00A17B2A">
      <w:pPr>
        <w:spacing w:line="245" w:lineRule="exact"/>
        <w:rPr>
          <w:b/>
        </w:rPr>
      </w:pPr>
      <w:r>
        <w:t xml:space="preserve">                                                         </w:t>
      </w:r>
      <w:r>
        <w:rPr>
          <w:b/>
        </w:rPr>
        <w:t>Core Protrusion</w:t>
      </w:r>
    </w:p>
    <w:p w14:paraId="69A73545" w14:textId="1F8D0D1A" w:rsidR="00A17B2A" w:rsidRDefault="00A17B2A">
      <w:pPr>
        <w:spacing w:line="245" w:lineRule="exact"/>
        <w:rPr>
          <w:b/>
        </w:rPr>
      </w:pPr>
    </w:p>
    <w:p w14:paraId="4BF2AD93" w14:textId="50A333D3" w:rsidR="00A17B2A" w:rsidRDefault="00A17B2A">
      <w:pPr>
        <w:spacing w:line="245" w:lineRule="exact"/>
      </w:pPr>
      <w:r>
        <w:rPr>
          <w:noProof/>
        </w:rPr>
        <w:drawing>
          <wp:anchor distT="0" distB="0" distL="0" distR="0" simplePos="0" relativeHeight="251644416" behindDoc="1" locked="0" layoutInCell="1" allowOverlap="1" wp14:anchorId="115BB4F8" wp14:editId="6076581A">
            <wp:simplePos x="0" y="0"/>
            <wp:positionH relativeFrom="page">
              <wp:posOffset>1310005</wp:posOffset>
            </wp:positionH>
            <wp:positionV relativeFrom="page">
              <wp:posOffset>1638935</wp:posOffset>
            </wp:positionV>
            <wp:extent cx="4651209" cy="1799653"/>
            <wp:effectExtent l="0" t="0" r="0" b="0"/>
            <wp:wrapNone/>
            <wp:docPr id="165"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86.jpeg"/>
                    <pic:cNvPicPr/>
                  </pic:nvPicPr>
                  <pic:blipFill>
                    <a:blip r:embed="rId62" cstate="print"/>
                    <a:stretch>
                      <a:fillRect/>
                    </a:stretch>
                  </pic:blipFill>
                  <pic:spPr>
                    <a:xfrm>
                      <a:off x="0" y="0"/>
                      <a:ext cx="4651209" cy="1799653"/>
                    </a:xfrm>
                    <a:prstGeom prst="rect">
                      <a:avLst/>
                    </a:prstGeom>
                  </pic:spPr>
                </pic:pic>
              </a:graphicData>
            </a:graphic>
          </wp:anchor>
        </w:drawing>
      </w:r>
    </w:p>
    <w:p w14:paraId="54AB67C7" w14:textId="77777777" w:rsidR="00A17B2A" w:rsidRDefault="00A17B2A">
      <w:pPr>
        <w:spacing w:line="245" w:lineRule="exact"/>
      </w:pPr>
      <w:r>
        <w:t xml:space="preserve"> </w:t>
      </w:r>
    </w:p>
    <w:p w14:paraId="31739A17" w14:textId="77777777" w:rsidR="00A17B2A" w:rsidRDefault="00A17B2A">
      <w:pPr>
        <w:spacing w:line="245" w:lineRule="exact"/>
      </w:pPr>
    </w:p>
    <w:p w14:paraId="69DB4295" w14:textId="77777777" w:rsidR="00A17B2A" w:rsidRDefault="00A17B2A">
      <w:pPr>
        <w:spacing w:line="245" w:lineRule="exact"/>
      </w:pPr>
    </w:p>
    <w:p w14:paraId="6B6E1C6B" w14:textId="1EC044D3" w:rsidR="00A17B2A" w:rsidRDefault="00A17B2A">
      <w:pPr>
        <w:spacing w:line="245" w:lineRule="exact"/>
      </w:pPr>
    </w:p>
    <w:p w14:paraId="4896D3BD" w14:textId="77777777" w:rsidR="00A17B2A" w:rsidRDefault="00A17B2A">
      <w:pPr>
        <w:spacing w:line="245" w:lineRule="exact"/>
      </w:pPr>
    </w:p>
    <w:p w14:paraId="5D8747E0" w14:textId="77777777" w:rsidR="00A17B2A" w:rsidRDefault="00A17B2A">
      <w:pPr>
        <w:spacing w:line="245" w:lineRule="exact"/>
      </w:pPr>
    </w:p>
    <w:p w14:paraId="266A2E2C" w14:textId="284362FB" w:rsidR="00A17B2A" w:rsidRDefault="00A17B2A">
      <w:pPr>
        <w:spacing w:line="245" w:lineRule="exact"/>
      </w:pPr>
    </w:p>
    <w:p w14:paraId="2FFE01DD" w14:textId="6261CE88" w:rsidR="00A17B2A" w:rsidRDefault="00A17B2A">
      <w:pPr>
        <w:spacing w:line="245" w:lineRule="exact"/>
      </w:pPr>
    </w:p>
    <w:p w14:paraId="41C07E4C" w14:textId="77777777" w:rsidR="00A17B2A" w:rsidRDefault="00A17B2A">
      <w:pPr>
        <w:spacing w:line="245" w:lineRule="exact"/>
      </w:pPr>
    </w:p>
    <w:p w14:paraId="4B11E53A" w14:textId="2DAC69FE" w:rsidR="00A17B2A" w:rsidRDefault="00A17B2A">
      <w:pPr>
        <w:spacing w:line="245" w:lineRule="exact"/>
      </w:pPr>
    </w:p>
    <w:p w14:paraId="248043A2" w14:textId="61F350A4" w:rsidR="00A17B2A" w:rsidRDefault="00A17B2A">
      <w:pPr>
        <w:spacing w:line="245" w:lineRule="exact"/>
      </w:pPr>
    </w:p>
    <w:p w14:paraId="4CDE0908" w14:textId="77777777" w:rsidR="00A17B2A" w:rsidRDefault="00A17B2A">
      <w:pPr>
        <w:spacing w:line="245" w:lineRule="exact"/>
      </w:pPr>
    </w:p>
    <w:p w14:paraId="0264E54E" w14:textId="77777777" w:rsidR="00A17B2A" w:rsidRDefault="00A17B2A">
      <w:pPr>
        <w:spacing w:line="245" w:lineRule="exact"/>
      </w:pPr>
    </w:p>
    <w:p w14:paraId="4B0E40B8" w14:textId="38208822" w:rsidR="00A17B2A" w:rsidRDefault="00A17B2A">
      <w:pPr>
        <w:spacing w:line="245" w:lineRule="exact"/>
      </w:pPr>
    </w:p>
    <w:p w14:paraId="353336CF" w14:textId="77777777" w:rsidR="00A17B2A" w:rsidRDefault="00A17B2A">
      <w:pPr>
        <w:spacing w:line="245" w:lineRule="exact"/>
        <w:rPr>
          <w:b/>
        </w:rPr>
      </w:pPr>
      <w:r>
        <w:t xml:space="preserve">                                                     </w:t>
      </w:r>
      <w:r>
        <w:rPr>
          <w:b/>
        </w:rPr>
        <w:t>Basket Deformation</w:t>
      </w:r>
    </w:p>
    <w:p w14:paraId="5945F029" w14:textId="77777777" w:rsidR="00A17B2A" w:rsidRDefault="00A17B2A">
      <w:pPr>
        <w:spacing w:line="245" w:lineRule="exact"/>
        <w:rPr>
          <w:b/>
        </w:rPr>
      </w:pPr>
    </w:p>
    <w:p w14:paraId="0DAE8A88" w14:textId="6988D8EE" w:rsidR="00A17B2A" w:rsidRDefault="00A17B2A">
      <w:pPr>
        <w:spacing w:line="245" w:lineRule="exact"/>
        <w:rPr>
          <w:b/>
        </w:rPr>
      </w:pPr>
    </w:p>
    <w:p w14:paraId="2554A36B" w14:textId="5DF0DF4A" w:rsidR="00A17B2A" w:rsidRDefault="00A17B2A">
      <w:pPr>
        <w:spacing w:line="245" w:lineRule="exact"/>
      </w:pPr>
    </w:p>
    <w:p w14:paraId="25621F49" w14:textId="08987863" w:rsidR="00A17B2A" w:rsidRDefault="00A17B2A">
      <w:pPr>
        <w:spacing w:line="245" w:lineRule="exact"/>
      </w:pPr>
    </w:p>
    <w:p w14:paraId="62EB1F28" w14:textId="68603A3E" w:rsidR="00A17B2A" w:rsidRDefault="00A17B2A">
      <w:pPr>
        <w:spacing w:line="245" w:lineRule="exact"/>
      </w:pPr>
      <w:r>
        <w:rPr>
          <w:noProof/>
        </w:rPr>
        <w:drawing>
          <wp:anchor distT="0" distB="0" distL="0" distR="0" simplePos="0" relativeHeight="251671040" behindDoc="1" locked="0" layoutInCell="1" allowOverlap="1" wp14:anchorId="115BB4FE" wp14:editId="7D889C2C">
            <wp:simplePos x="0" y="0"/>
            <wp:positionH relativeFrom="page">
              <wp:posOffset>1307465</wp:posOffset>
            </wp:positionH>
            <wp:positionV relativeFrom="paragraph">
              <wp:posOffset>3810</wp:posOffset>
            </wp:positionV>
            <wp:extent cx="5097145" cy="1912620"/>
            <wp:effectExtent l="0" t="0" r="0" b="0"/>
            <wp:wrapNone/>
            <wp:docPr id="171"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89.jpeg"/>
                    <pic:cNvPicPr/>
                  </pic:nvPicPr>
                  <pic:blipFill>
                    <a:blip r:embed="rId63" cstate="print"/>
                    <a:stretch>
                      <a:fillRect/>
                    </a:stretch>
                  </pic:blipFill>
                  <pic:spPr>
                    <a:xfrm>
                      <a:off x="0" y="0"/>
                      <a:ext cx="5097145" cy="1912620"/>
                    </a:xfrm>
                    <a:prstGeom prst="rect">
                      <a:avLst/>
                    </a:prstGeom>
                  </pic:spPr>
                </pic:pic>
              </a:graphicData>
            </a:graphic>
            <wp14:sizeRelH relativeFrom="margin">
              <wp14:pctWidth>0</wp14:pctWidth>
            </wp14:sizeRelH>
            <wp14:sizeRelV relativeFrom="margin">
              <wp14:pctHeight>0</wp14:pctHeight>
            </wp14:sizeRelV>
          </wp:anchor>
        </w:drawing>
      </w:r>
    </w:p>
    <w:p w14:paraId="22E00AE1" w14:textId="785ED00B" w:rsidR="00A17B2A" w:rsidRDefault="00A17B2A">
      <w:pPr>
        <w:spacing w:line="245" w:lineRule="exact"/>
      </w:pPr>
    </w:p>
    <w:p w14:paraId="1F48BB34" w14:textId="77777777" w:rsidR="00A17B2A" w:rsidRDefault="00A17B2A">
      <w:pPr>
        <w:spacing w:line="245" w:lineRule="exact"/>
      </w:pPr>
    </w:p>
    <w:p w14:paraId="481C0AC3" w14:textId="77777777" w:rsidR="00A17B2A" w:rsidRDefault="00A17B2A">
      <w:pPr>
        <w:spacing w:line="245" w:lineRule="exact"/>
      </w:pPr>
    </w:p>
    <w:p w14:paraId="7FFFC330" w14:textId="77777777" w:rsidR="00A17B2A" w:rsidRDefault="00A17B2A">
      <w:pPr>
        <w:spacing w:line="245" w:lineRule="exact"/>
      </w:pPr>
    </w:p>
    <w:p w14:paraId="420F3BBD" w14:textId="77777777" w:rsidR="00A17B2A" w:rsidRDefault="00A17B2A">
      <w:pPr>
        <w:spacing w:line="245" w:lineRule="exact"/>
      </w:pPr>
    </w:p>
    <w:p w14:paraId="349A8C45" w14:textId="77777777" w:rsidR="00A17B2A" w:rsidRDefault="00A17B2A">
      <w:pPr>
        <w:spacing w:line="245" w:lineRule="exact"/>
      </w:pPr>
    </w:p>
    <w:p w14:paraId="3F58C77A" w14:textId="77777777" w:rsidR="00A17B2A" w:rsidRDefault="00A17B2A">
      <w:pPr>
        <w:spacing w:line="245" w:lineRule="exact"/>
      </w:pPr>
    </w:p>
    <w:p w14:paraId="56B41C8E" w14:textId="77777777" w:rsidR="00A17B2A" w:rsidRDefault="00A17B2A">
      <w:pPr>
        <w:spacing w:line="245" w:lineRule="exact"/>
      </w:pPr>
    </w:p>
    <w:p w14:paraId="78A17334" w14:textId="77777777" w:rsidR="00A17B2A" w:rsidRDefault="00A17B2A">
      <w:pPr>
        <w:spacing w:line="245" w:lineRule="exact"/>
      </w:pPr>
    </w:p>
    <w:p w14:paraId="3E368B5C" w14:textId="77777777" w:rsidR="00A17B2A" w:rsidRDefault="00A17B2A">
      <w:pPr>
        <w:spacing w:line="245" w:lineRule="exact"/>
      </w:pPr>
    </w:p>
    <w:p w14:paraId="38D2E83F" w14:textId="77777777" w:rsidR="00A17B2A" w:rsidRDefault="00A17B2A">
      <w:pPr>
        <w:spacing w:line="245" w:lineRule="exact"/>
      </w:pPr>
    </w:p>
    <w:p w14:paraId="2CE41252" w14:textId="77777777" w:rsidR="00A17B2A" w:rsidRDefault="00A17B2A">
      <w:pPr>
        <w:spacing w:line="245" w:lineRule="exact"/>
      </w:pPr>
    </w:p>
    <w:p w14:paraId="3A650739" w14:textId="77777777" w:rsidR="00A17B2A" w:rsidRDefault="00A17B2A">
      <w:pPr>
        <w:spacing w:line="245" w:lineRule="exact"/>
      </w:pPr>
    </w:p>
    <w:p w14:paraId="115BB40D" w14:textId="5AF92326" w:rsidR="00A17B2A" w:rsidRDefault="00A17B2A">
      <w:pPr>
        <w:spacing w:line="245" w:lineRule="exact"/>
        <w:sectPr w:rsidR="00A17B2A" w:rsidSect="00976610">
          <w:pgSz w:w="11910" w:h="16840"/>
          <w:pgMar w:top="1320" w:right="1000" w:bottom="1100" w:left="940" w:header="340" w:footer="902" w:gutter="0"/>
          <w:cols w:space="720"/>
          <w:docGrid w:linePitch="299"/>
        </w:sectPr>
      </w:pPr>
      <w:r>
        <w:rPr>
          <w:b/>
        </w:rPr>
        <w:t xml:space="preserve">                                                     Protrusion of Inner Rope</w:t>
      </w:r>
    </w:p>
    <w:p w14:paraId="115BB422" w14:textId="1220E3D7" w:rsidR="00242222" w:rsidRDefault="001919E4">
      <w:pPr>
        <w:pStyle w:val="Heading3"/>
        <w:spacing w:before="100"/>
      </w:pPr>
      <w:r>
        <w:rPr>
          <w:noProof/>
        </w:rPr>
        <w:lastRenderedPageBreak/>
        <w:drawing>
          <wp:anchor distT="0" distB="0" distL="0" distR="0" simplePos="0" relativeHeight="251675136" behindDoc="0" locked="0" layoutInCell="1" allowOverlap="1" wp14:anchorId="115BB4FC" wp14:editId="4D44534C">
            <wp:simplePos x="0" y="0"/>
            <wp:positionH relativeFrom="page">
              <wp:posOffset>747539</wp:posOffset>
            </wp:positionH>
            <wp:positionV relativeFrom="paragraph">
              <wp:posOffset>102326</wp:posOffset>
            </wp:positionV>
            <wp:extent cx="289161" cy="103862"/>
            <wp:effectExtent l="0" t="0" r="0" b="0"/>
            <wp:wrapNone/>
            <wp:docPr id="16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88.png"/>
                    <pic:cNvPicPr/>
                  </pic:nvPicPr>
                  <pic:blipFill>
                    <a:blip r:embed="rId64" cstate="print"/>
                    <a:stretch>
                      <a:fillRect/>
                    </a:stretch>
                  </pic:blipFill>
                  <pic:spPr>
                    <a:xfrm>
                      <a:off x="0" y="0"/>
                      <a:ext cx="289161" cy="103862"/>
                    </a:xfrm>
                    <a:prstGeom prst="rect">
                      <a:avLst/>
                    </a:prstGeom>
                  </pic:spPr>
                </pic:pic>
              </a:graphicData>
            </a:graphic>
          </wp:anchor>
        </w:drawing>
      </w:r>
      <w:bookmarkStart w:id="357" w:name="11.3_Flattening"/>
      <w:bookmarkStart w:id="358" w:name="_bookmark61"/>
      <w:bookmarkEnd w:id="357"/>
      <w:bookmarkEnd w:id="358"/>
      <w:r>
        <w:t>Flattening</w:t>
      </w:r>
    </w:p>
    <w:p w14:paraId="115BB423" w14:textId="1FC22312" w:rsidR="00242222" w:rsidRDefault="001919E4">
      <w:pPr>
        <w:pStyle w:val="BodyText"/>
        <w:spacing w:before="119"/>
        <w:ind w:left="615" w:right="157"/>
        <w:jc w:val="both"/>
      </w:pPr>
      <w:bookmarkStart w:id="359" w:name="If_flattening_is_observed,_depending_on_"/>
      <w:bookmarkEnd w:id="359"/>
      <w:r>
        <w:t>If flattening is observed, depending on the extent of flattening, and how quickly the condition is</w:t>
      </w:r>
      <w:r>
        <w:rPr>
          <w:spacing w:val="-17"/>
        </w:rPr>
        <w:t xml:space="preserve"> </w:t>
      </w:r>
      <w:r>
        <w:t>likely</w:t>
      </w:r>
      <w:r>
        <w:rPr>
          <w:spacing w:val="-16"/>
        </w:rPr>
        <w:t xml:space="preserve"> </w:t>
      </w:r>
      <w:r>
        <w:t>to</w:t>
      </w:r>
      <w:r>
        <w:rPr>
          <w:spacing w:val="-17"/>
        </w:rPr>
        <w:t xml:space="preserve"> </w:t>
      </w:r>
      <w:r>
        <w:t>deteriorate</w:t>
      </w:r>
      <w:r>
        <w:rPr>
          <w:spacing w:val="-16"/>
        </w:rPr>
        <w:t xml:space="preserve"> </w:t>
      </w:r>
      <w:r>
        <w:t>further,</w:t>
      </w:r>
      <w:r>
        <w:rPr>
          <w:spacing w:val="-17"/>
        </w:rPr>
        <w:t xml:space="preserve"> </w:t>
      </w:r>
      <w:r>
        <w:t>severity</w:t>
      </w:r>
      <w:r>
        <w:rPr>
          <w:spacing w:val="-17"/>
        </w:rPr>
        <w:t xml:space="preserve"> </w:t>
      </w:r>
      <w:r>
        <w:t>level</w:t>
      </w:r>
      <w:r>
        <w:rPr>
          <w:spacing w:val="-17"/>
        </w:rPr>
        <w:t xml:space="preserve"> </w:t>
      </w:r>
      <w:r>
        <w:t>should</w:t>
      </w:r>
      <w:r>
        <w:rPr>
          <w:spacing w:val="-16"/>
        </w:rPr>
        <w:t xml:space="preserve"> </w:t>
      </w:r>
      <w:r>
        <w:t>be</w:t>
      </w:r>
      <w:r>
        <w:rPr>
          <w:spacing w:val="-18"/>
        </w:rPr>
        <w:t xml:space="preserve"> </w:t>
      </w:r>
      <w:r>
        <w:t>assigned.</w:t>
      </w:r>
      <w:r>
        <w:rPr>
          <w:spacing w:val="-17"/>
        </w:rPr>
        <w:t xml:space="preserve"> </w:t>
      </w:r>
      <w:r>
        <w:t>Following</w:t>
      </w:r>
      <w:r>
        <w:rPr>
          <w:spacing w:val="-17"/>
        </w:rPr>
        <w:t xml:space="preserve"> </w:t>
      </w:r>
      <w:r>
        <w:t>considerations</w:t>
      </w:r>
      <w:r>
        <w:rPr>
          <w:spacing w:val="-17"/>
        </w:rPr>
        <w:t xml:space="preserve"> </w:t>
      </w:r>
      <w:r>
        <w:t>should be taken into</w:t>
      </w:r>
      <w:r>
        <w:rPr>
          <w:spacing w:val="-3"/>
        </w:rPr>
        <w:t xml:space="preserve"> </w:t>
      </w:r>
      <w:r>
        <w:t>account:</w:t>
      </w:r>
    </w:p>
    <w:p w14:paraId="115BB424" w14:textId="386DF82F" w:rsidR="00242222" w:rsidRDefault="001919E4">
      <w:pPr>
        <w:pStyle w:val="ListParagraph"/>
        <w:numPr>
          <w:ilvl w:val="1"/>
          <w:numId w:val="9"/>
        </w:numPr>
        <w:tabs>
          <w:tab w:val="left" w:pos="1005"/>
        </w:tabs>
        <w:spacing w:before="123" w:line="237" w:lineRule="auto"/>
        <w:ind w:left="1004" w:right="395"/>
        <w:jc w:val="both"/>
      </w:pPr>
      <w:bookmarkStart w:id="360" w:name="_Portions_of_rope_which_run_through_a_s"/>
      <w:bookmarkEnd w:id="360"/>
      <w:r>
        <w:t>Portions of rope which run through a sheave are likely to deteriorate more quickly and exhibit broken</w:t>
      </w:r>
      <w:r>
        <w:rPr>
          <w:spacing w:val="-1"/>
        </w:rPr>
        <w:t xml:space="preserve"> </w:t>
      </w:r>
      <w:r>
        <w:t>wires</w:t>
      </w:r>
    </w:p>
    <w:p w14:paraId="115BB426" w14:textId="77777777" w:rsidR="00242222" w:rsidRDefault="001919E4">
      <w:pPr>
        <w:pStyle w:val="ListParagraph"/>
        <w:numPr>
          <w:ilvl w:val="1"/>
          <w:numId w:val="9"/>
        </w:numPr>
        <w:tabs>
          <w:tab w:val="left" w:pos="1005"/>
        </w:tabs>
        <w:spacing w:before="74" w:line="237" w:lineRule="auto"/>
        <w:ind w:left="1004" w:right="396"/>
        <w:jc w:val="both"/>
      </w:pPr>
      <w:bookmarkStart w:id="361" w:name="_Flattened_portions_greater_degree_of_c"/>
      <w:bookmarkEnd w:id="361"/>
      <w:r>
        <w:t>Flattened</w:t>
      </w:r>
      <w:r>
        <w:rPr>
          <w:spacing w:val="-11"/>
        </w:rPr>
        <w:t xml:space="preserve"> </w:t>
      </w:r>
      <w:r>
        <w:t>portions</w:t>
      </w:r>
      <w:r>
        <w:rPr>
          <w:spacing w:val="-10"/>
        </w:rPr>
        <w:t xml:space="preserve"> </w:t>
      </w:r>
      <w:r>
        <w:t>greater</w:t>
      </w:r>
      <w:r>
        <w:rPr>
          <w:spacing w:val="-11"/>
        </w:rPr>
        <w:t xml:space="preserve"> </w:t>
      </w:r>
      <w:r>
        <w:t>degree</w:t>
      </w:r>
      <w:r>
        <w:rPr>
          <w:spacing w:val="-11"/>
        </w:rPr>
        <w:t xml:space="preserve"> </w:t>
      </w:r>
      <w:r>
        <w:t>of</w:t>
      </w:r>
      <w:r>
        <w:rPr>
          <w:spacing w:val="-9"/>
        </w:rPr>
        <w:t xml:space="preserve"> </w:t>
      </w:r>
      <w:r>
        <w:t>corrosion</w:t>
      </w:r>
      <w:r>
        <w:rPr>
          <w:spacing w:val="-11"/>
        </w:rPr>
        <w:t xml:space="preserve"> </w:t>
      </w:r>
      <w:r>
        <w:t>when</w:t>
      </w:r>
      <w:r>
        <w:rPr>
          <w:spacing w:val="-11"/>
        </w:rPr>
        <w:t xml:space="preserve"> </w:t>
      </w:r>
      <w:r>
        <w:t>the</w:t>
      </w:r>
      <w:r>
        <w:rPr>
          <w:spacing w:val="-11"/>
        </w:rPr>
        <w:t xml:space="preserve"> </w:t>
      </w:r>
      <w:r>
        <w:t>outer</w:t>
      </w:r>
      <w:r>
        <w:rPr>
          <w:spacing w:val="-9"/>
        </w:rPr>
        <w:t xml:space="preserve"> </w:t>
      </w:r>
      <w:r>
        <w:t>strands</w:t>
      </w:r>
      <w:r>
        <w:rPr>
          <w:spacing w:val="-11"/>
        </w:rPr>
        <w:t xml:space="preserve"> </w:t>
      </w:r>
      <w:r>
        <w:t>open</w:t>
      </w:r>
      <w:r>
        <w:rPr>
          <w:spacing w:val="-11"/>
        </w:rPr>
        <w:t xml:space="preserve"> </w:t>
      </w:r>
      <w:r>
        <w:t>up</w:t>
      </w:r>
      <w:r>
        <w:rPr>
          <w:spacing w:val="-8"/>
        </w:rPr>
        <w:t xml:space="preserve"> </w:t>
      </w:r>
      <w:r>
        <w:t>and</w:t>
      </w:r>
      <w:r>
        <w:rPr>
          <w:spacing w:val="-11"/>
        </w:rPr>
        <w:t xml:space="preserve"> </w:t>
      </w:r>
      <w:r>
        <w:t>allow ingress of</w:t>
      </w:r>
      <w:r>
        <w:rPr>
          <w:spacing w:val="-2"/>
        </w:rPr>
        <w:t xml:space="preserve"> </w:t>
      </w:r>
      <w:r>
        <w:t>moisture</w:t>
      </w:r>
    </w:p>
    <w:p w14:paraId="115BB427" w14:textId="77777777" w:rsidR="00242222" w:rsidRDefault="001919E4">
      <w:pPr>
        <w:pStyle w:val="ListParagraph"/>
        <w:numPr>
          <w:ilvl w:val="1"/>
          <w:numId w:val="9"/>
        </w:numPr>
        <w:tabs>
          <w:tab w:val="left" w:pos="1005"/>
        </w:tabs>
        <w:ind w:left="1004" w:right="396"/>
        <w:jc w:val="both"/>
      </w:pPr>
      <w:bookmarkStart w:id="362" w:name="_Flattened_portions_of_rope,_which_resu"/>
      <w:bookmarkEnd w:id="362"/>
      <w:r>
        <w:t>Flattened portions of rope, which result from multi-layer spooling, may not have high severity, however these should be checked for number of broken wires and severity assigned</w:t>
      </w:r>
      <w:r>
        <w:rPr>
          <w:spacing w:val="-2"/>
        </w:rPr>
        <w:t xml:space="preserve"> </w:t>
      </w:r>
      <w:r>
        <w:t>accordingly</w:t>
      </w:r>
    </w:p>
    <w:p w14:paraId="115BB428" w14:textId="77777777" w:rsidR="00242222" w:rsidRDefault="001919E4">
      <w:pPr>
        <w:pStyle w:val="BodyText"/>
        <w:spacing w:before="118"/>
        <w:ind w:left="615"/>
        <w:jc w:val="both"/>
      </w:pPr>
      <w:r>
        <w:rPr>
          <w:noProof/>
        </w:rPr>
        <w:drawing>
          <wp:anchor distT="0" distB="0" distL="0" distR="0" simplePos="0" relativeHeight="251627008" behindDoc="0" locked="0" layoutInCell="1" allowOverlap="1" wp14:anchorId="115BB500" wp14:editId="115BB501">
            <wp:simplePos x="0" y="0"/>
            <wp:positionH relativeFrom="page">
              <wp:posOffset>1808226</wp:posOffset>
            </wp:positionH>
            <wp:positionV relativeFrom="paragraph">
              <wp:posOffset>319906</wp:posOffset>
            </wp:positionV>
            <wp:extent cx="4166226" cy="1703927"/>
            <wp:effectExtent l="0" t="0" r="0" b="0"/>
            <wp:wrapTopAndBottom/>
            <wp:docPr id="173"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90.jpeg"/>
                    <pic:cNvPicPr/>
                  </pic:nvPicPr>
                  <pic:blipFill>
                    <a:blip r:embed="rId65" cstate="print"/>
                    <a:stretch>
                      <a:fillRect/>
                    </a:stretch>
                  </pic:blipFill>
                  <pic:spPr>
                    <a:xfrm>
                      <a:off x="0" y="0"/>
                      <a:ext cx="4166226" cy="1703927"/>
                    </a:xfrm>
                    <a:prstGeom prst="rect">
                      <a:avLst/>
                    </a:prstGeom>
                  </pic:spPr>
                </pic:pic>
              </a:graphicData>
            </a:graphic>
          </wp:anchor>
        </w:drawing>
      </w:r>
      <w:r>
        <w:rPr>
          <w:noProof/>
        </w:rPr>
        <w:drawing>
          <wp:anchor distT="0" distB="0" distL="0" distR="0" simplePos="0" relativeHeight="251628032" behindDoc="0" locked="0" layoutInCell="1" allowOverlap="1" wp14:anchorId="115BB502" wp14:editId="115BB503">
            <wp:simplePos x="0" y="0"/>
            <wp:positionH relativeFrom="page">
              <wp:posOffset>1755520</wp:posOffset>
            </wp:positionH>
            <wp:positionV relativeFrom="paragraph">
              <wp:posOffset>2136208</wp:posOffset>
            </wp:positionV>
            <wp:extent cx="4298481" cy="1752600"/>
            <wp:effectExtent l="0" t="0" r="0" b="0"/>
            <wp:wrapTopAndBottom/>
            <wp:docPr id="175"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91.jpeg"/>
                    <pic:cNvPicPr/>
                  </pic:nvPicPr>
                  <pic:blipFill>
                    <a:blip r:embed="rId66" cstate="print"/>
                    <a:stretch>
                      <a:fillRect/>
                    </a:stretch>
                  </pic:blipFill>
                  <pic:spPr>
                    <a:xfrm>
                      <a:off x="0" y="0"/>
                      <a:ext cx="4298481" cy="1752600"/>
                    </a:xfrm>
                    <a:prstGeom prst="rect">
                      <a:avLst/>
                    </a:prstGeom>
                  </pic:spPr>
                </pic:pic>
              </a:graphicData>
            </a:graphic>
          </wp:anchor>
        </w:drawing>
      </w:r>
      <w:bookmarkStart w:id="363" w:name="Figure_below_shows_some_examples_of_flat"/>
      <w:bookmarkEnd w:id="363"/>
      <w:r>
        <w:t>Figure below shows some examples of flattening:</w:t>
      </w:r>
    </w:p>
    <w:p w14:paraId="115BB429" w14:textId="77777777" w:rsidR="00242222" w:rsidRDefault="00242222">
      <w:pPr>
        <w:pStyle w:val="BodyText"/>
        <w:rPr>
          <w:sz w:val="9"/>
        </w:rPr>
      </w:pPr>
    </w:p>
    <w:p w14:paraId="115BB42A" w14:textId="77777777" w:rsidR="00242222" w:rsidRDefault="001919E4">
      <w:pPr>
        <w:pStyle w:val="Heading3"/>
        <w:spacing w:before="131"/>
      </w:pPr>
      <w:bookmarkStart w:id="364" w:name="11.4_Kink_or_tightened_loop"/>
      <w:bookmarkStart w:id="365" w:name="_bookmark62"/>
      <w:bookmarkEnd w:id="364"/>
      <w:bookmarkEnd w:id="365"/>
      <w:r>
        <w:t>Kink or tightened loop</w:t>
      </w:r>
    </w:p>
    <w:p w14:paraId="115BB42B" w14:textId="77777777" w:rsidR="00242222" w:rsidRDefault="001919E4">
      <w:pPr>
        <w:pStyle w:val="BodyText"/>
        <w:spacing w:before="119"/>
        <w:ind w:left="615"/>
      </w:pPr>
      <w:r>
        <w:rPr>
          <w:noProof/>
        </w:rPr>
        <w:drawing>
          <wp:anchor distT="0" distB="0" distL="0" distR="0" simplePos="0" relativeHeight="251676160" behindDoc="0" locked="0" layoutInCell="1" allowOverlap="1" wp14:anchorId="115BB504" wp14:editId="115BB505">
            <wp:simplePos x="0" y="0"/>
            <wp:positionH relativeFrom="page">
              <wp:posOffset>747527</wp:posOffset>
            </wp:positionH>
            <wp:positionV relativeFrom="paragraph">
              <wp:posOffset>-128820</wp:posOffset>
            </wp:positionV>
            <wp:extent cx="292983" cy="100948"/>
            <wp:effectExtent l="0" t="0" r="0" b="0"/>
            <wp:wrapNone/>
            <wp:docPr id="177"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92.png"/>
                    <pic:cNvPicPr/>
                  </pic:nvPicPr>
                  <pic:blipFill>
                    <a:blip r:embed="rId67" cstate="print"/>
                    <a:stretch>
                      <a:fillRect/>
                    </a:stretch>
                  </pic:blipFill>
                  <pic:spPr>
                    <a:xfrm>
                      <a:off x="0" y="0"/>
                      <a:ext cx="292983" cy="100948"/>
                    </a:xfrm>
                    <a:prstGeom prst="rect">
                      <a:avLst/>
                    </a:prstGeom>
                  </pic:spPr>
                </pic:pic>
              </a:graphicData>
            </a:graphic>
          </wp:anchor>
        </w:drawing>
      </w:r>
      <w:bookmarkStart w:id="366" w:name="Ropes_with_a_kink_or_tightened_loop_shal"/>
      <w:bookmarkEnd w:id="366"/>
      <w:r>
        <w:t>Ropes with a kink or tightened loop shall be immediately discarded (assigned severity level 100%).</w:t>
      </w:r>
    </w:p>
    <w:p w14:paraId="115BB42C" w14:textId="77777777" w:rsidR="00242222" w:rsidRDefault="001919E4">
      <w:pPr>
        <w:pStyle w:val="BodyText"/>
        <w:spacing w:before="121"/>
        <w:ind w:left="615"/>
      </w:pPr>
      <w:r>
        <w:rPr>
          <w:noProof/>
        </w:rPr>
        <w:drawing>
          <wp:anchor distT="0" distB="0" distL="0" distR="0" simplePos="0" relativeHeight="251630080" behindDoc="0" locked="0" layoutInCell="1" allowOverlap="1" wp14:anchorId="115BB506" wp14:editId="115BB507">
            <wp:simplePos x="0" y="0"/>
            <wp:positionH relativeFrom="page">
              <wp:posOffset>1679320</wp:posOffset>
            </wp:positionH>
            <wp:positionV relativeFrom="paragraph">
              <wp:posOffset>321382</wp:posOffset>
            </wp:positionV>
            <wp:extent cx="4400262" cy="1790700"/>
            <wp:effectExtent l="0" t="0" r="0" b="0"/>
            <wp:wrapTopAndBottom/>
            <wp:docPr id="179"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93.jpeg"/>
                    <pic:cNvPicPr/>
                  </pic:nvPicPr>
                  <pic:blipFill>
                    <a:blip r:embed="rId68" cstate="print"/>
                    <a:stretch>
                      <a:fillRect/>
                    </a:stretch>
                  </pic:blipFill>
                  <pic:spPr>
                    <a:xfrm>
                      <a:off x="0" y="0"/>
                      <a:ext cx="4400262" cy="1790700"/>
                    </a:xfrm>
                    <a:prstGeom prst="rect">
                      <a:avLst/>
                    </a:prstGeom>
                  </pic:spPr>
                </pic:pic>
              </a:graphicData>
            </a:graphic>
          </wp:anchor>
        </w:drawing>
      </w:r>
      <w:bookmarkStart w:id="367" w:name="Figures_below_shows_some_examples_of_kin"/>
      <w:bookmarkEnd w:id="367"/>
      <w:r>
        <w:t>Figures below shows some examples of kinking:</w:t>
      </w:r>
    </w:p>
    <w:p w14:paraId="115BB42D" w14:textId="77777777" w:rsidR="00242222" w:rsidRDefault="00242222">
      <w:pPr>
        <w:sectPr w:rsidR="00242222" w:rsidSect="00976610">
          <w:pgSz w:w="11910" w:h="16840"/>
          <w:pgMar w:top="1320" w:right="1000" w:bottom="1180" w:left="940" w:header="340" w:footer="902" w:gutter="0"/>
          <w:cols w:space="720"/>
          <w:docGrid w:linePitch="299"/>
        </w:sectPr>
      </w:pPr>
    </w:p>
    <w:p w14:paraId="115BB42E" w14:textId="77777777" w:rsidR="00242222" w:rsidRDefault="001919E4">
      <w:pPr>
        <w:pStyle w:val="BodyText"/>
        <w:ind w:left="1734"/>
        <w:rPr>
          <w:sz w:val="20"/>
        </w:rPr>
      </w:pPr>
      <w:r>
        <w:rPr>
          <w:noProof/>
          <w:sz w:val="20"/>
        </w:rPr>
        <w:lastRenderedPageBreak/>
        <w:drawing>
          <wp:inline distT="0" distB="0" distL="0" distR="0" wp14:anchorId="115BB508" wp14:editId="115BB509">
            <wp:extent cx="4400244" cy="1817560"/>
            <wp:effectExtent l="0" t="0" r="0" b="0"/>
            <wp:docPr id="181"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94.jpeg"/>
                    <pic:cNvPicPr/>
                  </pic:nvPicPr>
                  <pic:blipFill>
                    <a:blip r:embed="rId69" cstate="print"/>
                    <a:stretch>
                      <a:fillRect/>
                    </a:stretch>
                  </pic:blipFill>
                  <pic:spPr>
                    <a:xfrm>
                      <a:off x="0" y="0"/>
                      <a:ext cx="4400244" cy="1817560"/>
                    </a:xfrm>
                    <a:prstGeom prst="rect">
                      <a:avLst/>
                    </a:prstGeom>
                  </pic:spPr>
                </pic:pic>
              </a:graphicData>
            </a:graphic>
          </wp:inline>
        </w:drawing>
      </w:r>
    </w:p>
    <w:p w14:paraId="115BB42F" w14:textId="77777777" w:rsidR="00242222" w:rsidRDefault="001919E4">
      <w:pPr>
        <w:pStyle w:val="BodyText"/>
        <w:spacing w:before="5"/>
        <w:rPr>
          <w:sz w:val="9"/>
        </w:rPr>
      </w:pPr>
      <w:r>
        <w:rPr>
          <w:noProof/>
        </w:rPr>
        <w:drawing>
          <wp:anchor distT="0" distB="0" distL="0" distR="0" simplePos="0" relativeHeight="251631104" behindDoc="0" locked="0" layoutInCell="1" allowOverlap="1" wp14:anchorId="115BB50A" wp14:editId="115BB50B">
            <wp:simplePos x="0" y="0"/>
            <wp:positionH relativeFrom="page">
              <wp:posOffset>1784095</wp:posOffset>
            </wp:positionH>
            <wp:positionV relativeFrom="paragraph">
              <wp:posOffset>96975</wp:posOffset>
            </wp:positionV>
            <wp:extent cx="4249017" cy="2079783"/>
            <wp:effectExtent l="0" t="0" r="0" b="0"/>
            <wp:wrapTopAndBottom/>
            <wp:docPr id="183"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95.jpeg"/>
                    <pic:cNvPicPr/>
                  </pic:nvPicPr>
                  <pic:blipFill>
                    <a:blip r:embed="rId70" cstate="print"/>
                    <a:stretch>
                      <a:fillRect/>
                    </a:stretch>
                  </pic:blipFill>
                  <pic:spPr>
                    <a:xfrm>
                      <a:off x="0" y="0"/>
                      <a:ext cx="4249017" cy="2079783"/>
                    </a:xfrm>
                    <a:prstGeom prst="rect">
                      <a:avLst/>
                    </a:prstGeom>
                  </pic:spPr>
                </pic:pic>
              </a:graphicData>
            </a:graphic>
          </wp:anchor>
        </w:drawing>
      </w:r>
    </w:p>
    <w:p w14:paraId="115BB430" w14:textId="77777777" w:rsidR="00242222" w:rsidRDefault="00242222">
      <w:pPr>
        <w:pStyle w:val="BodyText"/>
        <w:rPr>
          <w:sz w:val="20"/>
        </w:rPr>
      </w:pPr>
    </w:p>
    <w:p w14:paraId="115BB431" w14:textId="77777777" w:rsidR="00242222" w:rsidRDefault="00242222">
      <w:pPr>
        <w:pStyle w:val="BodyText"/>
        <w:rPr>
          <w:sz w:val="15"/>
        </w:rPr>
      </w:pPr>
    </w:p>
    <w:p w14:paraId="115BB432" w14:textId="77777777" w:rsidR="00242222" w:rsidRDefault="001919E4">
      <w:pPr>
        <w:pStyle w:val="Heading3"/>
        <w:spacing w:before="100"/>
      </w:pPr>
      <w:r>
        <w:rPr>
          <w:noProof/>
        </w:rPr>
        <w:drawing>
          <wp:anchor distT="0" distB="0" distL="0" distR="0" simplePos="0" relativeHeight="251677184" behindDoc="0" locked="0" layoutInCell="1" allowOverlap="1" wp14:anchorId="115BB50C" wp14:editId="115BB50D">
            <wp:simplePos x="0" y="0"/>
            <wp:positionH relativeFrom="page">
              <wp:posOffset>747551</wp:posOffset>
            </wp:positionH>
            <wp:positionV relativeFrom="paragraph">
              <wp:posOffset>103782</wp:posOffset>
            </wp:positionV>
            <wp:extent cx="289911" cy="102406"/>
            <wp:effectExtent l="0" t="0" r="0" b="0"/>
            <wp:wrapNone/>
            <wp:docPr id="185"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96.png"/>
                    <pic:cNvPicPr/>
                  </pic:nvPicPr>
                  <pic:blipFill>
                    <a:blip r:embed="rId71" cstate="print"/>
                    <a:stretch>
                      <a:fillRect/>
                    </a:stretch>
                  </pic:blipFill>
                  <pic:spPr>
                    <a:xfrm>
                      <a:off x="0" y="0"/>
                      <a:ext cx="289911" cy="102406"/>
                    </a:xfrm>
                    <a:prstGeom prst="rect">
                      <a:avLst/>
                    </a:prstGeom>
                  </pic:spPr>
                </pic:pic>
              </a:graphicData>
            </a:graphic>
          </wp:anchor>
        </w:drawing>
      </w:r>
      <w:bookmarkStart w:id="368" w:name="11.5_Mechanical_deformation_/_waviness"/>
      <w:bookmarkStart w:id="369" w:name="_bookmark63"/>
      <w:bookmarkEnd w:id="368"/>
      <w:bookmarkEnd w:id="369"/>
      <w:r>
        <w:t>Mechanical deformation / waviness</w:t>
      </w:r>
    </w:p>
    <w:p w14:paraId="115BB433" w14:textId="77777777" w:rsidR="00242222" w:rsidRDefault="001919E4">
      <w:pPr>
        <w:pStyle w:val="BodyText"/>
        <w:spacing w:before="120"/>
        <w:ind w:left="752"/>
      </w:pPr>
      <w:bookmarkStart w:id="370" w:name="Waviness_(as_seen_in_figure_below)_is_me"/>
      <w:bookmarkEnd w:id="370"/>
      <w:r>
        <w:t>Waviness (as seen in figure below) is measured as follows:</w:t>
      </w:r>
    </w:p>
    <w:p w14:paraId="115BB434" w14:textId="77777777" w:rsidR="00242222" w:rsidRDefault="001919E4">
      <w:pPr>
        <w:pStyle w:val="ListParagraph"/>
        <w:numPr>
          <w:ilvl w:val="1"/>
          <w:numId w:val="9"/>
        </w:numPr>
        <w:tabs>
          <w:tab w:val="left" w:pos="1004"/>
          <w:tab w:val="left" w:pos="1005"/>
        </w:tabs>
        <w:spacing w:before="121"/>
        <w:ind w:left="1004" w:hanging="361"/>
      </w:pPr>
      <w:bookmarkStart w:id="371" w:name="_Place_the_rope_on_a_straight_edge"/>
      <w:bookmarkEnd w:id="371"/>
      <w:r>
        <w:t>Place the rope on a straight</w:t>
      </w:r>
      <w:r>
        <w:rPr>
          <w:spacing w:val="-3"/>
        </w:rPr>
        <w:t xml:space="preserve"> </w:t>
      </w:r>
      <w:r>
        <w:t>edge</w:t>
      </w:r>
    </w:p>
    <w:p w14:paraId="115BB435" w14:textId="77777777" w:rsidR="00242222" w:rsidRDefault="001919E4">
      <w:pPr>
        <w:pStyle w:val="ListParagraph"/>
        <w:numPr>
          <w:ilvl w:val="1"/>
          <w:numId w:val="9"/>
        </w:numPr>
        <w:tabs>
          <w:tab w:val="left" w:pos="1004"/>
          <w:tab w:val="left" w:pos="1005"/>
        </w:tabs>
        <w:spacing w:before="116"/>
        <w:ind w:left="1004" w:hanging="361"/>
      </w:pPr>
      <w:bookmarkStart w:id="372" w:name="_Measure_the_gap_(g)_between_the_unders"/>
      <w:bookmarkEnd w:id="372"/>
      <w:r>
        <w:t>Measure the gap (g) between the underside of the helix and the straight</w:t>
      </w:r>
      <w:r>
        <w:rPr>
          <w:spacing w:val="-14"/>
        </w:rPr>
        <w:t xml:space="preserve"> </w:t>
      </w:r>
      <w:r>
        <w:t>edge</w:t>
      </w:r>
    </w:p>
    <w:p w14:paraId="115BB436" w14:textId="77777777" w:rsidR="00242222" w:rsidRDefault="001919E4">
      <w:pPr>
        <w:pStyle w:val="ListParagraph"/>
        <w:numPr>
          <w:ilvl w:val="1"/>
          <w:numId w:val="9"/>
        </w:numPr>
        <w:tabs>
          <w:tab w:val="left" w:pos="1004"/>
          <w:tab w:val="left" w:pos="1005"/>
        </w:tabs>
        <w:spacing w:before="117"/>
        <w:ind w:left="1004" w:hanging="361"/>
      </w:pPr>
      <w:bookmarkStart w:id="373" w:name="_Express_‘g’_as_a_fraction_of_the_nomin"/>
      <w:bookmarkEnd w:id="373"/>
      <w:r>
        <w:t>Express ‘g’ as a fraction of the nominal rope diameter ‘d’ (i.e. calculate</w:t>
      </w:r>
      <w:r>
        <w:rPr>
          <w:spacing w:val="-12"/>
        </w:rPr>
        <w:t xml:space="preserve"> </w:t>
      </w:r>
      <w:r>
        <w:t>g/d)</w:t>
      </w:r>
    </w:p>
    <w:p w14:paraId="115BB437" w14:textId="77777777" w:rsidR="00242222" w:rsidRDefault="001919E4">
      <w:pPr>
        <w:pStyle w:val="BodyText"/>
        <w:spacing w:before="3"/>
        <w:rPr>
          <w:sz w:val="17"/>
        </w:rPr>
      </w:pPr>
      <w:r>
        <w:rPr>
          <w:noProof/>
        </w:rPr>
        <w:drawing>
          <wp:anchor distT="0" distB="0" distL="0" distR="0" simplePos="0" relativeHeight="251633152" behindDoc="0" locked="0" layoutInCell="1" allowOverlap="1" wp14:anchorId="115BB50E" wp14:editId="115BB50F">
            <wp:simplePos x="0" y="0"/>
            <wp:positionH relativeFrom="page">
              <wp:posOffset>2586555</wp:posOffset>
            </wp:positionH>
            <wp:positionV relativeFrom="paragraph">
              <wp:posOffset>157513</wp:posOffset>
            </wp:positionV>
            <wp:extent cx="2612783" cy="1110234"/>
            <wp:effectExtent l="0" t="0" r="0" b="0"/>
            <wp:wrapTopAndBottom/>
            <wp:docPr id="187"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97.png"/>
                    <pic:cNvPicPr/>
                  </pic:nvPicPr>
                  <pic:blipFill>
                    <a:blip r:embed="rId72" cstate="print"/>
                    <a:stretch>
                      <a:fillRect/>
                    </a:stretch>
                  </pic:blipFill>
                  <pic:spPr>
                    <a:xfrm>
                      <a:off x="0" y="0"/>
                      <a:ext cx="2612783" cy="1110234"/>
                    </a:xfrm>
                    <a:prstGeom prst="rect">
                      <a:avLst/>
                    </a:prstGeom>
                  </pic:spPr>
                </pic:pic>
              </a:graphicData>
            </a:graphic>
          </wp:anchor>
        </w:drawing>
      </w:r>
    </w:p>
    <w:p w14:paraId="115BB438" w14:textId="77777777" w:rsidR="00242222" w:rsidRDefault="001919E4">
      <w:pPr>
        <w:pStyle w:val="BodyText"/>
        <w:spacing w:before="172"/>
        <w:ind w:left="752"/>
      </w:pPr>
      <w:bookmarkStart w:id="374" w:name="Following_is_the_discharge_criteria:"/>
      <w:bookmarkEnd w:id="374"/>
      <w:r>
        <w:t>Following is the discharge criteria:</w:t>
      </w:r>
    </w:p>
    <w:p w14:paraId="115BB439" w14:textId="77777777" w:rsidR="00242222" w:rsidRDefault="00242222">
      <w:pPr>
        <w:pStyle w:val="BodyText"/>
        <w:rPr>
          <w:sz w:val="10"/>
        </w:rPr>
      </w:pPr>
    </w:p>
    <w:tbl>
      <w:tblPr>
        <w:tblW w:w="0" w:type="auto"/>
        <w:tblInd w:w="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6"/>
        <w:gridCol w:w="2684"/>
      </w:tblGrid>
      <w:tr w:rsidR="00242222" w14:paraId="115BB43D" w14:textId="77777777">
        <w:trPr>
          <w:trHeight w:val="930"/>
        </w:trPr>
        <w:tc>
          <w:tcPr>
            <w:tcW w:w="6316" w:type="dxa"/>
          </w:tcPr>
          <w:p w14:paraId="115BB43A" w14:textId="77777777" w:rsidR="00242222" w:rsidRDefault="00242222">
            <w:pPr>
              <w:pStyle w:val="TableParagraph"/>
              <w:spacing w:before="7"/>
              <w:ind w:left="0"/>
              <w:rPr>
                <w:sz w:val="27"/>
              </w:rPr>
            </w:pPr>
          </w:p>
          <w:p w14:paraId="115BB43B" w14:textId="77777777" w:rsidR="00242222" w:rsidRDefault="001919E4">
            <w:pPr>
              <w:pStyle w:val="TableParagraph"/>
              <w:ind w:left="1898"/>
              <w:rPr>
                <w:b/>
              </w:rPr>
            </w:pPr>
            <w:r>
              <w:rPr>
                <w:b/>
                <w:color w:val="001F5F"/>
              </w:rPr>
              <w:t>Description of location</w:t>
            </w:r>
          </w:p>
        </w:tc>
        <w:tc>
          <w:tcPr>
            <w:tcW w:w="2684" w:type="dxa"/>
          </w:tcPr>
          <w:p w14:paraId="115BB43C" w14:textId="77777777" w:rsidR="00242222" w:rsidRDefault="001919E4">
            <w:pPr>
              <w:pStyle w:val="TableParagraph"/>
              <w:spacing w:before="199"/>
              <w:ind w:left="121" w:right="91" w:firstLine="807"/>
              <w:rPr>
                <w:b/>
              </w:rPr>
            </w:pPr>
            <w:r>
              <w:rPr>
                <w:b/>
                <w:color w:val="001F5F"/>
              </w:rPr>
              <w:t>Discard (Severity level 100%)</w:t>
            </w:r>
          </w:p>
        </w:tc>
      </w:tr>
      <w:tr w:rsidR="00242222" w14:paraId="115BB441" w14:textId="77777777">
        <w:trPr>
          <w:trHeight w:val="771"/>
        </w:trPr>
        <w:tc>
          <w:tcPr>
            <w:tcW w:w="6316" w:type="dxa"/>
          </w:tcPr>
          <w:p w14:paraId="115BB43E" w14:textId="77777777" w:rsidR="00242222" w:rsidRDefault="001919E4">
            <w:pPr>
              <w:pStyle w:val="TableParagraph"/>
              <w:spacing w:before="119"/>
              <w:ind w:left="85"/>
            </w:pPr>
            <w:r>
              <w:t>Straight portion that never runs through or around a sheave or spools on to the drum</w:t>
            </w:r>
          </w:p>
        </w:tc>
        <w:tc>
          <w:tcPr>
            <w:tcW w:w="2684" w:type="dxa"/>
          </w:tcPr>
          <w:p w14:paraId="115BB43F" w14:textId="77777777" w:rsidR="00242222" w:rsidRDefault="00242222">
            <w:pPr>
              <w:pStyle w:val="TableParagraph"/>
              <w:spacing w:before="11"/>
              <w:ind w:left="0"/>
              <w:rPr>
                <w:sz w:val="20"/>
              </w:rPr>
            </w:pPr>
          </w:p>
          <w:p w14:paraId="115BB440" w14:textId="77777777" w:rsidR="00242222" w:rsidRDefault="001919E4">
            <w:pPr>
              <w:pStyle w:val="TableParagraph"/>
              <w:ind w:left="180"/>
            </w:pPr>
            <w:r>
              <w:t>If g/d &gt; 1/3</w:t>
            </w:r>
          </w:p>
        </w:tc>
      </w:tr>
      <w:tr w:rsidR="00242222" w14:paraId="115BB445" w14:textId="77777777">
        <w:trPr>
          <w:trHeight w:val="771"/>
        </w:trPr>
        <w:tc>
          <w:tcPr>
            <w:tcW w:w="6316" w:type="dxa"/>
          </w:tcPr>
          <w:p w14:paraId="115BB442" w14:textId="77777777" w:rsidR="00242222" w:rsidRDefault="001919E4">
            <w:pPr>
              <w:pStyle w:val="TableParagraph"/>
              <w:spacing w:before="119"/>
              <w:ind w:left="85" w:right="148"/>
            </w:pPr>
            <w:r>
              <w:lastRenderedPageBreak/>
              <w:t>Portion of rope that runs through a sheave or spools on to the drum</w:t>
            </w:r>
          </w:p>
        </w:tc>
        <w:tc>
          <w:tcPr>
            <w:tcW w:w="2684" w:type="dxa"/>
          </w:tcPr>
          <w:p w14:paraId="115BB443" w14:textId="77777777" w:rsidR="00242222" w:rsidRDefault="00242222">
            <w:pPr>
              <w:pStyle w:val="TableParagraph"/>
              <w:spacing w:before="11"/>
              <w:ind w:left="0"/>
              <w:rPr>
                <w:sz w:val="20"/>
              </w:rPr>
            </w:pPr>
          </w:p>
          <w:p w14:paraId="115BB444" w14:textId="77777777" w:rsidR="00242222" w:rsidRDefault="001919E4">
            <w:pPr>
              <w:pStyle w:val="TableParagraph"/>
              <w:ind w:left="180"/>
            </w:pPr>
            <w:r>
              <w:t>If g/d &gt; 1/10</w:t>
            </w:r>
          </w:p>
        </w:tc>
      </w:tr>
    </w:tbl>
    <w:p w14:paraId="115BB447" w14:textId="77777777" w:rsidR="00242222" w:rsidRDefault="001919E4">
      <w:pPr>
        <w:pStyle w:val="BodyText"/>
        <w:spacing w:before="72"/>
        <w:ind w:left="615"/>
      </w:pPr>
      <w:r>
        <w:rPr>
          <w:noProof/>
        </w:rPr>
        <w:drawing>
          <wp:anchor distT="0" distB="0" distL="0" distR="0" simplePos="0" relativeHeight="251625984" behindDoc="0" locked="0" layoutInCell="1" allowOverlap="1" wp14:anchorId="115BB510" wp14:editId="115BB511">
            <wp:simplePos x="0" y="0"/>
            <wp:positionH relativeFrom="page">
              <wp:posOffset>1593596</wp:posOffset>
            </wp:positionH>
            <wp:positionV relativeFrom="paragraph">
              <wp:posOffset>290796</wp:posOffset>
            </wp:positionV>
            <wp:extent cx="4601948" cy="1832991"/>
            <wp:effectExtent l="0" t="0" r="0" b="0"/>
            <wp:wrapTopAndBottom/>
            <wp:docPr id="189"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98.jpeg"/>
                    <pic:cNvPicPr/>
                  </pic:nvPicPr>
                  <pic:blipFill>
                    <a:blip r:embed="rId73" cstate="print"/>
                    <a:stretch>
                      <a:fillRect/>
                    </a:stretch>
                  </pic:blipFill>
                  <pic:spPr>
                    <a:xfrm>
                      <a:off x="0" y="0"/>
                      <a:ext cx="4601948" cy="1832991"/>
                    </a:xfrm>
                    <a:prstGeom prst="rect">
                      <a:avLst/>
                    </a:prstGeom>
                  </pic:spPr>
                </pic:pic>
              </a:graphicData>
            </a:graphic>
          </wp:anchor>
        </w:drawing>
      </w:r>
      <w:bookmarkStart w:id="375" w:name="Figure_below_depicts_waviness_of_wire_ro"/>
      <w:bookmarkEnd w:id="375"/>
      <w:r>
        <w:t>Figure below depicts waviness of wire rope:</w:t>
      </w:r>
    </w:p>
    <w:sectPr w:rsidR="00242222" w:rsidSect="00976610">
      <w:pgSz w:w="11910" w:h="16840"/>
      <w:pgMar w:top="1320" w:right="1000" w:bottom="1180" w:left="940" w:header="340" w:footer="9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73AD" w14:textId="77777777" w:rsidR="000A4C9C" w:rsidRDefault="000A4C9C">
      <w:r>
        <w:separator/>
      </w:r>
    </w:p>
  </w:endnote>
  <w:endnote w:type="continuationSeparator" w:id="0">
    <w:p w14:paraId="3EED4743" w14:textId="77777777" w:rsidR="000A4C9C" w:rsidRDefault="000A4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B512" w14:textId="77777777" w:rsidR="00242222" w:rsidRDefault="00000000">
    <w:pPr>
      <w:pStyle w:val="BodyText"/>
      <w:spacing w:line="14" w:lineRule="auto"/>
      <w:rPr>
        <w:sz w:val="20"/>
      </w:rPr>
    </w:pPr>
    <w:r>
      <w:pict w14:anchorId="115BB515">
        <v:shapetype id="_x0000_t202" coordsize="21600,21600" o:spt="202" path="m,l,21600r21600,l21600,xe">
          <v:stroke joinstyle="miter"/>
          <v:path gradientshapeok="t" o:connecttype="rect"/>
        </v:shapetype>
        <v:shape id="_x0000_s1031" type="#_x0000_t202" style="position:absolute;margin-left:62pt;margin-top:769.75pt;width:63.5pt;height:14.1pt;z-index:-253912064;mso-position-horizontal-relative:page;mso-position-vertical-relative:page" filled="f" stroked="f">
          <v:textbox inset="0,0,0,0">
            <w:txbxContent>
              <w:p w14:paraId="115BB52F" w14:textId="77777777" w:rsidR="00242222" w:rsidRDefault="001919E4">
                <w:pPr>
                  <w:spacing w:before="20"/>
                  <w:ind w:left="20"/>
                  <w:rPr>
                    <w:sz w:val="20"/>
                  </w:rPr>
                </w:pPr>
                <w:r>
                  <w:rPr>
                    <w:sz w:val="20"/>
                  </w:rPr>
                  <w:t xml:space="preserve">Page </w:t>
                </w:r>
                <w:r>
                  <w:fldChar w:fldCharType="begin"/>
                </w:r>
                <w:r>
                  <w:rPr>
                    <w:sz w:val="20"/>
                  </w:rPr>
                  <w:instrText xml:space="preserve"> PAGE </w:instrText>
                </w:r>
                <w:r>
                  <w:fldChar w:fldCharType="separate"/>
                </w:r>
                <w:r>
                  <w:t>10</w:t>
                </w:r>
                <w:r>
                  <w:fldChar w:fldCharType="end"/>
                </w:r>
                <w:r>
                  <w:rPr>
                    <w:sz w:val="20"/>
                  </w:rPr>
                  <w:t xml:space="preserve"> of 29</w:t>
                </w:r>
              </w:p>
            </w:txbxContent>
          </v:textbox>
          <w10:wrap anchorx="page" anchory="page"/>
        </v:shape>
      </w:pict>
    </w:r>
    <w:r>
      <w:pict w14:anchorId="115BB516">
        <v:shape id="_x0000_s1030" type="#_x0000_t202" style="position:absolute;margin-left:237.3pt;margin-top:769.75pt;width:121.1pt;height:26.2pt;z-index:-253911040;mso-position-horizontal-relative:page;mso-position-vertical-relative:page" filled="f" stroked="f">
          <v:textbox inset="0,0,0,0">
            <w:txbxContent>
              <w:p w14:paraId="115BB530" w14:textId="2E2ED369" w:rsidR="00242222" w:rsidRDefault="00242222">
                <w:pPr>
                  <w:spacing w:before="20"/>
                  <w:ind w:left="20" w:right="3" w:firstLine="67"/>
                  <w:rPr>
                    <w:sz w:val="20"/>
                  </w:rPr>
                </w:pPr>
              </w:p>
            </w:txbxContent>
          </v:textbox>
          <w10:wrap anchorx="page" anchory="page"/>
        </v:shape>
      </w:pict>
    </w:r>
    <w:r>
      <w:pict w14:anchorId="115BB517">
        <v:shape id="_x0000_s1029" type="#_x0000_t202" style="position:absolute;margin-left:440.55pt;margin-top:769.75pt;width:92.9pt;height:14.1pt;z-index:-253910016;mso-position-horizontal-relative:page;mso-position-vertical-relative:page" filled="f" stroked="f">
          <v:textbox inset="0,0,0,0">
            <w:txbxContent>
              <w:p w14:paraId="115BB531" w14:textId="557123BC" w:rsidR="00242222" w:rsidRDefault="00242222">
                <w:pPr>
                  <w:spacing w:before="20"/>
                  <w:ind w:left="20"/>
                  <w:rPr>
                    <w:sz w:val="20"/>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B514" w14:textId="1C153984" w:rsidR="00242222" w:rsidRDefault="00242222">
    <w:pPr>
      <w:pStyle w:val="BodyText"/>
      <w:spacing w:line="14" w:lineRule="auto"/>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BC66D" w14:textId="77777777" w:rsidR="000A4C9C" w:rsidRDefault="000A4C9C">
      <w:r>
        <w:separator/>
      </w:r>
    </w:p>
  </w:footnote>
  <w:footnote w:type="continuationSeparator" w:id="0">
    <w:p w14:paraId="70E4B059" w14:textId="77777777" w:rsidR="000A4C9C" w:rsidRDefault="000A4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746F2C" w14:paraId="6278EC88"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11538C34" w14:textId="63701B63" w:rsidR="00746F2C" w:rsidRDefault="00746F2C" w:rsidP="00746F2C">
          <w:pPr>
            <w:pStyle w:val="DefaultText"/>
            <w:spacing w:line="256" w:lineRule="auto"/>
            <w:jc w:val="center"/>
            <w:rPr>
              <w:lang w:bidi="th-TH"/>
            </w:rPr>
          </w:pPr>
          <w:r>
            <w:rPr>
              <w:lang w:bidi="th-TH"/>
            </w:rPr>
            <w:t>FOM-5.5</w:t>
          </w:r>
        </w:p>
      </w:tc>
      <w:tc>
        <w:tcPr>
          <w:tcW w:w="6303" w:type="dxa"/>
          <w:tcBorders>
            <w:top w:val="double" w:sz="6" w:space="0" w:color="auto"/>
            <w:left w:val="single" w:sz="6" w:space="0" w:color="auto"/>
            <w:bottom w:val="nil"/>
            <w:right w:val="nil"/>
          </w:tcBorders>
          <w:vAlign w:val="bottom"/>
        </w:tcPr>
        <w:p w14:paraId="4D364F80" w14:textId="77777777" w:rsidR="00746F2C" w:rsidRPr="00FE3C43" w:rsidRDefault="00746F2C" w:rsidP="00746F2C">
          <w:pPr>
            <w:pStyle w:val="DefaultText"/>
            <w:spacing w:line="256" w:lineRule="auto"/>
            <w:jc w:val="center"/>
            <w:rPr>
              <w:lang w:bidi="th-TH"/>
            </w:rPr>
          </w:pPr>
          <w:r>
            <w:rPr>
              <w:rFonts w:ascii="Arial" w:hAnsi="Arial"/>
              <w:b/>
              <w:color w:val="000000"/>
              <w:spacing w:val="-3"/>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3794CC93" w14:textId="10B78201" w:rsidR="00746F2C" w:rsidRDefault="00746F2C" w:rsidP="00746F2C">
          <w:pPr>
            <w:pStyle w:val="TableText"/>
            <w:spacing w:line="256" w:lineRule="auto"/>
            <w:jc w:val="center"/>
            <w:rPr>
              <w:b/>
              <w:bCs/>
              <w:sz w:val="22"/>
              <w:lang w:eastAsia="ja-JP" w:bidi="th-TH"/>
            </w:rPr>
          </w:pPr>
          <w:r>
            <w:rPr>
              <w:rFonts w:ascii="Arial" w:hAnsi="Arial"/>
              <w:b/>
              <w:bCs/>
              <w:sz w:val="16"/>
              <w:lang w:bidi="th-TH"/>
            </w:rPr>
            <w:t>Doc No.: FOM 5.5</w:t>
          </w:r>
        </w:p>
      </w:tc>
    </w:tr>
    <w:tr w:rsidR="00746F2C" w14:paraId="2E67A745"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4170209" w14:textId="77777777" w:rsidR="00746F2C" w:rsidRDefault="00746F2C" w:rsidP="00746F2C">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11B5EAF0" w14:textId="77777777" w:rsidR="00746F2C" w:rsidRPr="007D7366" w:rsidRDefault="00746F2C" w:rsidP="00746F2C">
          <w:pPr>
            <w:pStyle w:val="TableText"/>
            <w:spacing w:line="256" w:lineRule="auto"/>
            <w:jc w:val="center"/>
            <w:rPr>
              <w:rFonts w:ascii="Arial" w:hAnsi="Arial" w:cs="Arial"/>
              <w:b/>
              <w:color w:val="000000"/>
              <w:spacing w:val="-3"/>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0B02C099" w14:textId="77777777" w:rsidR="00746F2C" w:rsidRPr="00723775" w:rsidRDefault="00746F2C" w:rsidP="00746F2C">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03A36508" w14:textId="77777777" w:rsidR="00746F2C" w:rsidRDefault="00746F2C" w:rsidP="00746F2C">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746F2C" w14:paraId="21BA7AE6"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988C0DB" w14:textId="77777777" w:rsidR="00746F2C" w:rsidRDefault="00746F2C" w:rsidP="00746F2C">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6E5B73A3" w14:textId="165E2006" w:rsidR="00746F2C" w:rsidRPr="00FE3C43" w:rsidRDefault="00746F2C" w:rsidP="00746F2C">
          <w:pPr>
            <w:pStyle w:val="TableText"/>
            <w:spacing w:line="256" w:lineRule="auto"/>
            <w:jc w:val="center"/>
            <w:rPr>
              <w:rFonts w:ascii="Arial" w:hAnsi="Arial" w:cs="Arial"/>
              <w:b/>
              <w:bCs/>
              <w:lang w:eastAsia="ja-JP" w:bidi="th-TH"/>
            </w:rPr>
          </w:pPr>
          <w:r>
            <w:rPr>
              <w:rFonts w:ascii="Arial" w:eastAsia="Times New Roman" w:hAnsi="Arial" w:cs="Arial"/>
              <w:b/>
              <w:bCs/>
              <w:color w:val="000000"/>
              <w:sz w:val="28"/>
              <w:szCs w:val="28"/>
              <w:lang w:val="en-IN" w:eastAsia="en-IN"/>
            </w:rPr>
            <w:t>Wire Rope Integrity Management Plan</w:t>
          </w:r>
        </w:p>
      </w:tc>
      <w:tc>
        <w:tcPr>
          <w:tcW w:w="1972" w:type="dxa"/>
          <w:tcBorders>
            <w:top w:val="nil"/>
            <w:left w:val="single" w:sz="6" w:space="0" w:color="auto"/>
            <w:bottom w:val="single" w:sz="6" w:space="0" w:color="auto"/>
            <w:right w:val="double" w:sz="6" w:space="0" w:color="auto"/>
          </w:tcBorders>
          <w:vAlign w:val="center"/>
          <w:hideMark/>
        </w:tcPr>
        <w:p w14:paraId="45702B80" w14:textId="77777777" w:rsidR="00746F2C" w:rsidRDefault="00746F2C" w:rsidP="00746F2C">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7B41ADEE" w14:textId="77777777" w:rsidR="00746F2C" w:rsidRDefault="00746F2C" w:rsidP="00746F2C">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746F2C" w14:paraId="6DE964B8"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0A0991B7" w14:textId="77777777" w:rsidR="00746F2C" w:rsidRDefault="00746F2C" w:rsidP="00746F2C">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2C27C9E3" w14:textId="77777777" w:rsidR="00746F2C" w:rsidRPr="005A205D" w:rsidRDefault="00746F2C" w:rsidP="00746F2C">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0D78C9FB" w14:textId="77777777" w:rsidR="00746F2C" w:rsidRDefault="00746F2C" w:rsidP="00746F2C">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496CBA03" w14:textId="77777777" w:rsidR="008E0028" w:rsidRDefault="008E0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DC9"/>
    <w:multiLevelType w:val="multilevel"/>
    <w:tmpl w:val="11180282"/>
    <w:lvl w:ilvl="0">
      <w:start w:val="8"/>
      <w:numFmt w:val="decimal"/>
      <w:lvlText w:val="%1"/>
      <w:lvlJc w:val="left"/>
      <w:pPr>
        <w:ind w:left="1652" w:hanging="987"/>
        <w:jc w:val="left"/>
      </w:pPr>
      <w:rPr>
        <w:rFonts w:hint="default"/>
        <w:lang w:val="en-US" w:eastAsia="en-US" w:bidi="en-US"/>
      </w:rPr>
    </w:lvl>
    <w:lvl w:ilvl="1">
      <w:start w:val="3"/>
      <w:numFmt w:val="decimal"/>
      <w:lvlText w:val="%1.%2"/>
      <w:lvlJc w:val="left"/>
      <w:pPr>
        <w:ind w:left="1652" w:hanging="987"/>
        <w:jc w:val="left"/>
      </w:pPr>
      <w:rPr>
        <w:rFonts w:hint="default"/>
        <w:lang w:val="en-US" w:eastAsia="en-US" w:bidi="en-US"/>
      </w:rPr>
    </w:lvl>
    <w:lvl w:ilvl="2">
      <w:start w:val="1"/>
      <w:numFmt w:val="decimal"/>
      <w:lvlText w:val="%1.%2.%3"/>
      <w:lvlJc w:val="left"/>
      <w:pPr>
        <w:ind w:left="1652" w:hanging="987"/>
        <w:jc w:val="left"/>
      </w:pPr>
      <w:rPr>
        <w:rFonts w:ascii="Arial" w:eastAsia="Arial" w:hAnsi="Arial" w:cs="Arial" w:hint="default"/>
        <w:i/>
        <w:spacing w:val="-4"/>
        <w:w w:val="95"/>
        <w:sz w:val="24"/>
        <w:szCs w:val="24"/>
        <w:lang w:val="en-US" w:eastAsia="en-US" w:bidi="en-US"/>
      </w:rPr>
    </w:lvl>
    <w:lvl w:ilvl="3">
      <w:numFmt w:val="bullet"/>
      <w:lvlText w:val="•"/>
      <w:lvlJc w:val="left"/>
      <w:pPr>
        <w:ind w:left="4151" w:hanging="987"/>
      </w:pPr>
      <w:rPr>
        <w:rFonts w:hint="default"/>
        <w:lang w:val="en-US" w:eastAsia="en-US" w:bidi="en-US"/>
      </w:rPr>
    </w:lvl>
    <w:lvl w:ilvl="4">
      <w:numFmt w:val="bullet"/>
      <w:lvlText w:val="•"/>
      <w:lvlJc w:val="left"/>
      <w:pPr>
        <w:ind w:left="4982" w:hanging="987"/>
      </w:pPr>
      <w:rPr>
        <w:rFonts w:hint="default"/>
        <w:lang w:val="en-US" w:eastAsia="en-US" w:bidi="en-US"/>
      </w:rPr>
    </w:lvl>
    <w:lvl w:ilvl="5">
      <w:numFmt w:val="bullet"/>
      <w:lvlText w:val="•"/>
      <w:lvlJc w:val="left"/>
      <w:pPr>
        <w:ind w:left="5813" w:hanging="987"/>
      </w:pPr>
      <w:rPr>
        <w:rFonts w:hint="default"/>
        <w:lang w:val="en-US" w:eastAsia="en-US" w:bidi="en-US"/>
      </w:rPr>
    </w:lvl>
    <w:lvl w:ilvl="6">
      <w:numFmt w:val="bullet"/>
      <w:lvlText w:val="•"/>
      <w:lvlJc w:val="left"/>
      <w:pPr>
        <w:ind w:left="6643" w:hanging="987"/>
      </w:pPr>
      <w:rPr>
        <w:rFonts w:hint="default"/>
        <w:lang w:val="en-US" w:eastAsia="en-US" w:bidi="en-US"/>
      </w:rPr>
    </w:lvl>
    <w:lvl w:ilvl="7">
      <w:numFmt w:val="bullet"/>
      <w:lvlText w:val="•"/>
      <w:lvlJc w:val="left"/>
      <w:pPr>
        <w:ind w:left="7474" w:hanging="987"/>
      </w:pPr>
      <w:rPr>
        <w:rFonts w:hint="default"/>
        <w:lang w:val="en-US" w:eastAsia="en-US" w:bidi="en-US"/>
      </w:rPr>
    </w:lvl>
    <w:lvl w:ilvl="8">
      <w:numFmt w:val="bullet"/>
      <w:lvlText w:val="•"/>
      <w:lvlJc w:val="left"/>
      <w:pPr>
        <w:ind w:left="8305" w:hanging="987"/>
      </w:pPr>
      <w:rPr>
        <w:rFonts w:hint="default"/>
        <w:lang w:val="en-US" w:eastAsia="en-US" w:bidi="en-US"/>
      </w:rPr>
    </w:lvl>
  </w:abstractNum>
  <w:abstractNum w:abstractNumId="1" w15:restartNumberingAfterBreak="0">
    <w:nsid w:val="0B81777E"/>
    <w:multiLevelType w:val="multilevel"/>
    <w:tmpl w:val="C108D270"/>
    <w:lvl w:ilvl="0">
      <w:start w:val="2"/>
      <w:numFmt w:val="decimal"/>
      <w:lvlText w:val="%1"/>
      <w:lvlJc w:val="left"/>
      <w:pPr>
        <w:ind w:left="1612" w:hanging="987"/>
        <w:jc w:val="left"/>
      </w:pPr>
      <w:rPr>
        <w:rFonts w:hint="default"/>
        <w:lang w:val="en-US" w:eastAsia="en-US" w:bidi="en-US"/>
      </w:rPr>
    </w:lvl>
    <w:lvl w:ilvl="1">
      <w:start w:val="1"/>
      <w:numFmt w:val="decimal"/>
      <w:lvlText w:val="%1.%2"/>
      <w:lvlJc w:val="left"/>
      <w:pPr>
        <w:ind w:left="1612" w:hanging="987"/>
        <w:jc w:val="left"/>
      </w:pPr>
      <w:rPr>
        <w:rFonts w:hint="default"/>
        <w:lang w:val="en-US" w:eastAsia="en-US" w:bidi="en-US"/>
      </w:rPr>
    </w:lvl>
    <w:lvl w:ilvl="2">
      <w:start w:val="1"/>
      <w:numFmt w:val="decimal"/>
      <w:lvlText w:val="%1.%2.%3"/>
      <w:lvlJc w:val="left"/>
      <w:pPr>
        <w:ind w:left="1612" w:hanging="987"/>
        <w:jc w:val="left"/>
      </w:pPr>
      <w:rPr>
        <w:rFonts w:ascii="Arial" w:eastAsia="Arial" w:hAnsi="Arial" w:cs="Arial" w:hint="default"/>
        <w:i/>
        <w:spacing w:val="-4"/>
        <w:w w:val="95"/>
        <w:sz w:val="24"/>
        <w:szCs w:val="24"/>
        <w:lang w:val="en-US" w:eastAsia="en-US" w:bidi="en-US"/>
      </w:rPr>
    </w:lvl>
    <w:lvl w:ilvl="3">
      <w:numFmt w:val="bullet"/>
      <w:lvlText w:val="•"/>
      <w:lvlJc w:val="left"/>
      <w:pPr>
        <w:ind w:left="4105" w:hanging="987"/>
      </w:pPr>
      <w:rPr>
        <w:rFonts w:hint="default"/>
        <w:lang w:val="en-US" w:eastAsia="en-US" w:bidi="en-US"/>
      </w:rPr>
    </w:lvl>
    <w:lvl w:ilvl="4">
      <w:numFmt w:val="bullet"/>
      <w:lvlText w:val="•"/>
      <w:lvlJc w:val="left"/>
      <w:pPr>
        <w:ind w:left="4934" w:hanging="987"/>
      </w:pPr>
      <w:rPr>
        <w:rFonts w:hint="default"/>
        <w:lang w:val="en-US" w:eastAsia="en-US" w:bidi="en-US"/>
      </w:rPr>
    </w:lvl>
    <w:lvl w:ilvl="5">
      <w:numFmt w:val="bullet"/>
      <w:lvlText w:val="•"/>
      <w:lvlJc w:val="left"/>
      <w:pPr>
        <w:ind w:left="5763" w:hanging="987"/>
      </w:pPr>
      <w:rPr>
        <w:rFonts w:hint="default"/>
        <w:lang w:val="en-US" w:eastAsia="en-US" w:bidi="en-US"/>
      </w:rPr>
    </w:lvl>
    <w:lvl w:ilvl="6">
      <w:numFmt w:val="bullet"/>
      <w:lvlText w:val="•"/>
      <w:lvlJc w:val="left"/>
      <w:pPr>
        <w:ind w:left="6591" w:hanging="987"/>
      </w:pPr>
      <w:rPr>
        <w:rFonts w:hint="default"/>
        <w:lang w:val="en-US" w:eastAsia="en-US" w:bidi="en-US"/>
      </w:rPr>
    </w:lvl>
    <w:lvl w:ilvl="7">
      <w:numFmt w:val="bullet"/>
      <w:lvlText w:val="•"/>
      <w:lvlJc w:val="left"/>
      <w:pPr>
        <w:ind w:left="7420" w:hanging="987"/>
      </w:pPr>
      <w:rPr>
        <w:rFonts w:hint="default"/>
        <w:lang w:val="en-US" w:eastAsia="en-US" w:bidi="en-US"/>
      </w:rPr>
    </w:lvl>
    <w:lvl w:ilvl="8">
      <w:numFmt w:val="bullet"/>
      <w:lvlText w:val="•"/>
      <w:lvlJc w:val="left"/>
      <w:pPr>
        <w:ind w:left="8249" w:hanging="987"/>
      </w:pPr>
      <w:rPr>
        <w:rFonts w:hint="default"/>
        <w:lang w:val="en-US" w:eastAsia="en-US" w:bidi="en-US"/>
      </w:rPr>
    </w:lvl>
  </w:abstractNum>
  <w:abstractNum w:abstractNumId="2" w15:restartNumberingAfterBreak="0">
    <w:nsid w:val="16B71B05"/>
    <w:multiLevelType w:val="hybridMultilevel"/>
    <w:tmpl w:val="808289F6"/>
    <w:lvl w:ilvl="0" w:tplc="16FAE782">
      <w:numFmt w:val="bullet"/>
      <w:lvlText w:val="*"/>
      <w:lvlJc w:val="left"/>
      <w:pPr>
        <w:ind w:left="400" w:hanging="189"/>
      </w:pPr>
      <w:rPr>
        <w:rFonts w:ascii="Tahoma" w:eastAsia="Tahoma" w:hAnsi="Tahoma" w:cs="Tahoma" w:hint="default"/>
        <w:w w:val="99"/>
        <w:sz w:val="22"/>
        <w:szCs w:val="22"/>
        <w:lang w:val="en-US" w:eastAsia="en-US" w:bidi="en-US"/>
      </w:rPr>
    </w:lvl>
    <w:lvl w:ilvl="1" w:tplc="F7563214">
      <w:numFmt w:val="bullet"/>
      <w:lvlText w:val=""/>
      <w:lvlJc w:val="left"/>
      <w:pPr>
        <w:ind w:left="1249" w:hanging="357"/>
      </w:pPr>
      <w:rPr>
        <w:rFonts w:ascii="Symbol" w:eastAsia="Symbol" w:hAnsi="Symbol" w:cs="Symbol" w:hint="default"/>
        <w:w w:val="99"/>
        <w:sz w:val="22"/>
        <w:szCs w:val="22"/>
        <w:lang w:val="en-US" w:eastAsia="en-US" w:bidi="en-US"/>
      </w:rPr>
    </w:lvl>
    <w:lvl w:ilvl="2" w:tplc="99A60FEC">
      <w:numFmt w:val="bullet"/>
      <w:lvlText w:val=""/>
      <w:lvlJc w:val="left"/>
      <w:pPr>
        <w:ind w:left="1652" w:hanging="360"/>
      </w:pPr>
      <w:rPr>
        <w:rFonts w:ascii="Symbol" w:eastAsia="Symbol" w:hAnsi="Symbol" w:cs="Symbol" w:hint="default"/>
        <w:w w:val="99"/>
        <w:sz w:val="22"/>
        <w:szCs w:val="22"/>
        <w:lang w:val="en-US" w:eastAsia="en-US" w:bidi="en-US"/>
      </w:rPr>
    </w:lvl>
    <w:lvl w:ilvl="3" w:tplc="2790364E">
      <w:numFmt w:val="bullet"/>
      <w:lvlText w:val="•"/>
      <w:lvlJc w:val="left"/>
      <w:pPr>
        <w:ind w:left="2698" w:hanging="360"/>
      </w:pPr>
      <w:rPr>
        <w:rFonts w:hint="default"/>
        <w:lang w:val="en-US" w:eastAsia="en-US" w:bidi="en-US"/>
      </w:rPr>
    </w:lvl>
    <w:lvl w:ilvl="4" w:tplc="BACCD89E">
      <w:numFmt w:val="bullet"/>
      <w:lvlText w:val="•"/>
      <w:lvlJc w:val="left"/>
      <w:pPr>
        <w:ind w:left="3736" w:hanging="360"/>
      </w:pPr>
      <w:rPr>
        <w:rFonts w:hint="default"/>
        <w:lang w:val="en-US" w:eastAsia="en-US" w:bidi="en-US"/>
      </w:rPr>
    </w:lvl>
    <w:lvl w:ilvl="5" w:tplc="E51CE8E6">
      <w:numFmt w:val="bullet"/>
      <w:lvlText w:val="•"/>
      <w:lvlJc w:val="left"/>
      <w:pPr>
        <w:ind w:left="4774" w:hanging="360"/>
      </w:pPr>
      <w:rPr>
        <w:rFonts w:hint="default"/>
        <w:lang w:val="en-US" w:eastAsia="en-US" w:bidi="en-US"/>
      </w:rPr>
    </w:lvl>
    <w:lvl w:ilvl="6" w:tplc="60528F68">
      <w:numFmt w:val="bullet"/>
      <w:lvlText w:val="•"/>
      <w:lvlJc w:val="left"/>
      <w:pPr>
        <w:ind w:left="5813" w:hanging="360"/>
      </w:pPr>
      <w:rPr>
        <w:rFonts w:hint="default"/>
        <w:lang w:val="en-US" w:eastAsia="en-US" w:bidi="en-US"/>
      </w:rPr>
    </w:lvl>
    <w:lvl w:ilvl="7" w:tplc="FABA5BBE">
      <w:numFmt w:val="bullet"/>
      <w:lvlText w:val="•"/>
      <w:lvlJc w:val="left"/>
      <w:pPr>
        <w:ind w:left="6851" w:hanging="360"/>
      </w:pPr>
      <w:rPr>
        <w:rFonts w:hint="default"/>
        <w:lang w:val="en-US" w:eastAsia="en-US" w:bidi="en-US"/>
      </w:rPr>
    </w:lvl>
    <w:lvl w:ilvl="8" w:tplc="1E38C0CE">
      <w:numFmt w:val="bullet"/>
      <w:lvlText w:val="•"/>
      <w:lvlJc w:val="left"/>
      <w:pPr>
        <w:ind w:left="7889" w:hanging="360"/>
      </w:pPr>
      <w:rPr>
        <w:rFonts w:hint="default"/>
        <w:lang w:val="en-US" w:eastAsia="en-US" w:bidi="en-US"/>
      </w:rPr>
    </w:lvl>
  </w:abstractNum>
  <w:abstractNum w:abstractNumId="3" w15:restartNumberingAfterBreak="0">
    <w:nsid w:val="1DA610DC"/>
    <w:multiLevelType w:val="multilevel"/>
    <w:tmpl w:val="D4CC51E6"/>
    <w:lvl w:ilvl="0">
      <w:start w:val="2"/>
      <w:numFmt w:val="decimal"/>
      <w:lvlText w:val="%1"/>
      <w:lvlJc w:val="left"/>
      <w:pPr>
        <w:ind w:left="1932" w:hanging="897"/>
        <w:jc w:val="left"/>
      </w:pPr>
      <w:rPr>
        <w:rFonts w:hint="default"/>
        <w:lang w:val="en-US" w:eastAsia="en-US" w:bidi="en-US"/>
      </w:rPr>
    </w:lvl>
    <w:lvl w:ilvl="1">
      <w:start w:val="2"/>
      <w:numFmt w:val="decimal"/>
      <w:lvlText w:val="%1.%2"/>
      <w:lvlJc w:val="left"/>
      <w:pPr>
        <w:ind w:left="1932" w:hanging="897"/>
        <w:jc w:val="left"/>
      </w:pPr>
      <w:rPr>
        <w:rFonts w:hint="default"/>
        <w:lang w:val="en-US" w:eastAsia="en-US" w:bidi="en-US"/>
      </w:rPr>
    </w:lvl>
    <w:lvl w:ilvl="2">
      <w:start w:val="1"/>
      <w:numFmt w:val="decimal"/>
      <w:lvlText w:val="%1.%2.%3"/>
      <w:lvlJc w:val="left"/>
      <w:pPr>
        <w:ind w:left="1932" w:hanging="897"/>
        <w:jc w:val="left"/>
      </w:pPr>
      <w:rPr>
        <w:rFonts w:ascii="Arial" w:eastAsia="Arial" w:hAnsi="Arial" w:cs="Arial" w:hint="default"/>
        <w:w w:val="99"/>
        <w:sz w:val="22"/>
        <w:szCs w:val="22"/>
        <w:lang w:val="en-US" w:eastAsia="en-US" w:bidi="en-US"/>
      </w:rPr>
    </w:lvl>
    <w:lvl w:ilvl="3">
      <w:numFmt w:val="bullet"/>
      <w:lvlText w:val="•"/>
      <w:lvlJc w:val="left"/>
      <w:pPr>
        <w:ind w:left="4329" w:hanging="897"/>
      </w:pPr>
      <w:rPr>
        <w:rFonts w:hint="default"/>
        <w:lang w:val="en-US" w:eastAsia="en-US" w:bidi="en-US"/>
      </w:rPr>
    </w:lvl>
    <w:lvl w:ilvl="4">
      <w:numFmt w:val="bullet"/>
      <w:lvlText w:val="•"/>
      <w:lvlJc w:val="left"/>
      <w:pPr>
        <w:ind w:left="5126" w:hanging="897"/>
      </w:pPr>
      <w:rPr>
        <w:rFonts w:hint="default"/>
        <w:lang w:val="en-US" w:eastAsia="en-US" w:bidi="en-US"/>
      </w:rPr>
    </w:lvl>
    <w:lvl w:ilvl="5">
      <w:numFmt w:val="bullet"/>
      <w:lvlText w:val="•"/>
      <w:lvlJc w:val="left"/>
      <w:pPr>
        <w:ind w:left="5923" w:hanging="897"/>
      </w:pPr>
      <w:rPr>
        <w:rFonts w:hint="default"/>
        <w:lang w:val="en-US" w:eastAsia="en-US" w:bidi="en-US"/>
      </w:rPr>
    </w:lvl>
    <w:lvl w:ilvl="6">
      <w:numFmt w:val="bullet"/>
      <w:lvlText w:val="•"/>
      <w:lvlJc w:val="left"/>
      <w:pPr>
        <w:ind w:left="6719" w:hanging="897"/>
      </w:pPr>
      <w:rPr>
        <w:rFonts w:hint="default"/>
        <w:lang w:val="en-US" w:eastAsia="en-US" w:bidi="en-US"/>
      </w:rPr>
    </w:lvl>
    <w:lvl w:ilvl="7">
      <w:numFmt w:val="bullet"/>
      <w:lvlText w:val="•"/>
      <w:lvlJc w:val="left"/>
      <w:pPr>
        <w:ind w:left="7516" w:hanging="897"/>
      </w:pPr>
      <w:rPr>
        <w:rFonts w:hint="default"/>
        <w:lang w:val="en-US" w:eastAsia="en-US" w:bidi="en-US"/>
      </w:rPr>
    </w:lvl>
    <w:lvl w:ilvl="8">
      <w:numFmt w:val="bullet"/>
      <w:lvlText w:val="•"/>
      <w:lvlJc w:val="left"/>
      <w:pPr>
        <w:ind w:left="8313" w:hanging="897"/>
      </w:pPr>
      <w:rPr>
        <w:rFonts w:hint="default"/>
        <w:lang w:val="en-US" w:eastAsia="en-US" w:bidi="en-US"/>
      </w:rPr>
    </w:lvl>
  </w:abstractNum>
  <w:abstractNum w:abstractNumId="4" w15:restartNumberingAfterBreak="0">
    <w:nsid w:val="3633107D"/>
    <w:multiLevelType w:val="multilevel"/>
    <w:tmpl w:val="67B64636"/>
    <w:lvl w:ilvl="0">
      <w:start w:val="6"/>
      <w:numFmt w:val="decimal"/>
      <w:lvlText w:val="%1"/>
      <w:lvlJc w:val="left"/>
      <w:pPr>
        <w:ind w:left="1652" w:hanging="987"/>
        <w:jc w:val="left"/>
      </w:pPr>
      <w:rPr>
        <w:rFonts w:hint="default"/>
        <w:lang w:val="en-US" w:eastAsia="en-US" w:bidi="en-US"/>
      </w:rPr>
    </w:lvl>
    <w:lvl w:ilvl="1">
      <w:start w:val="4"/>
      <w:numFmt w:val="decimal"/>
      <w:lvlText w:val="%1.%2"/>
      <w:lvlJc w:val="left"/>
      <w:pPr>
        <w:ind w:left="1652" w:hanging="987"/>
        <w:jc w:val="left"/>
      </w:pPr>
      <w:rPr>
        <w:rFonts w:hint="default"/>
        <w:lang w:val="en-US" w:eastAsia="en-US" w:bidi="en-US"/>
      </w:rPr>
    </w:lvl>
    <w:lvl w:ilvl="2">
      <w:start w:val="1"/>
      <w:numFmt w:val="decimal"/>
      <w:lvlText w:val="%1.%2.%3"/>
      <w:lvlJc w:val="left"/>
      <w:pPr>
        <w:ind w:left="1652" w:hanging="987"/>
        <w:jc w:val="left"/>
      </w:pPr>
      <w:rPr>
        <w:rFonts w:ascii="Arial" w:eastAsia="Arial" w:hAnsi="Arial" w:cs="Arial" w:hint="default"/>
        <w:i/>
        <w:spacing w:val="-1"/>
        <w:w w:val="95"/>
        <w:sz w:val="24"/>
        <w:szCs w:val="24"/>
        <w:lang w:val="en-US" w:eastAsia="en-US" w:bidi="en-US"/>
      </w:rPr>
    </w:lvl>
    <w:lvl w:ilvl="3">
      <w:numFmt w:val="bullet"/>
      <w:lvlText w:val="•"/>
      <w:lvlJc w:val="left"/>
      <w:pPr>
        <w:ind w:left="4151" w:hanging="987"/>
      </w:pPr>
      <w:rPr>
        <w:rFonts w:hint="default"/>
        <w:lang w:val="en-US" w:eastAsia="en-US" w:bidi="en-US"/>
      </w:rPr>
    </w:lvl>
    <w:lvl w:ilvl="4">
      <w:numFmt w:val="bullet"/>
      <w:lvlText w:val="•"/>
      <w:lvlJc w:val="left"/>
      <w:pPr>
        <w:ind w:left="4982" w:hanging="987"/>
      </w:pPr>
      <w:rPr>
        <w:rFonts w:hint="default"/>
        <w:lang w:val="en-US" w:eastAsia="en-US" w:bidi="en-US"/>
      </w:rPr>
    </w:lvl>
    <w:lvl w:ilvl="5">
      <w:numFmt w:val="bullet"/>
      <w:lvlText w:val="•"/>
      <w:lvlJc w:val="left"/>
      <w:pPr>
        <w:ind w:left="5813" w:hanging="987"/>
      </w:pPr>
      <w:rPr>
        <w:rFonts w:hint="default"/>
        <w:lang w:val="en-US" w:eastAsia="en-US" w:bidi="en-US"/>
      </w:rPr>
    </w:lvl>
    <w:lvl w:ilvl="6">
      <w:numFmt w:val="bullet"/>
      <w:lvlText w:val="•"/>
      <w:lvlJc w:val="left"/>
      <w:pPr>
        <w:ind w:left="6643" w:hanging="987"/>
      </w:pPr>
      <w:rPr>
        <w:rFonts w:hint="default"/>
        <w:lang w:val="en-US" w:eastAsia="en-US" w:bidi="en-US"/>
      </w:rPr>
    </w:lvl>
    <w:lvl w:ilvl="7">
      <w:numFmt w:val="bullet"/>
      <w:lvlText w:val="•"/>
      <w:lvlJc w:val="left"/>
      <w:pPr>
        <w:ind w:left="7474" w:hanging="987"/>
      </w:pPr>
      <w:rPr>
        <w:rFonts w:hint="default"/>
        <w:lang w:val="en-US" w:eastAsia="en-US" w:bidi="en-US"/>
      </w:rPr>
    </w:lvl>
    <w:lvl w:ilvl="8">
      <w:numFmt w:val="bullet"/>
      <w:lvlText w:val="•"/>
      <w:lvlJc w:val="left"/>
      <w:pPr>
        <w:ind w:left="8305" w:hanging="987"/>
      </w:pPr>
      <w:rPr>
        <w:rFonts w:hint="default"/>
        <w:lang w:val="en-US" w:eastAsia="en-US" w:bidi="en-US"/>
      </w:rPr>
    </w:lvl>
  </w:abstractNum>
  <w:abstractNum w:abstractNumId="5" w15:restartNumberingAfterBreak="0">
    <w:nsid w:val="37021146"/>
    <w:multiLevelType w:val="multilevel"/>
    <w:tmpl w:val="A588049E"/>
    <w:lvl w:ilvl="0">
      <w:start w:val="8"/>
      <w:numFmt w:val="decimal"/>
      <w:lvlText w:val="%1"/>
      <w:lvlJc w:val="left"/>
      <w:pPr>
        <w:ind w:left="1932" w:hanging="897"/>
        <w:jc w:val="left"/>
      </w:pPr>
      <w:rPr>
        <w:rFonts w:hint="default"/>
        <w:lang w:val="en-US" w:eastAsia="en-US" w:bidi="en-US"/>
      </w:rPr>
    </w:lvl>
    <w:lvl w:ilvl="1">
      <w:start w:val="3"/>
      <w:numFmt w:val="decimal"/>
      <w:lvlText w:val="%1.%2"/>
      <w:lvlJc w:val="left"/>
      <w:pPr>
        <w:ind w:left="1932" w:hanging="897"/>
        <w:jc w:val="left"/>
      </w:pPr>
      <w:rPr>
        <w:rFonts w:hint="default"/>
        <w:lang w:val="en-US" w:eastAsia="en-US" w:bidi="en-US"/>
      </w:rPr>
    </w:lvl>
    <w:lvl w:ilvl="2">
      <w:start w:val="1"/>
      <w:numFmt w:val="decimal"/>
      <w:lvlText w:val="%1.%2.%3"/>
      <w:lvlJc w:val="left"/>
      <w:pPr>
        <w:ind w:left="1932" w:hanging="897"/>
        <w:jc w:val="left"/>
      </w:pPr>
      <w:rPr>
        <w:rFonts w:ascii="Arial" w:eastAsia="Arial" w:hAnsi="Arial" w:cs="Arial" w:hint="default"/>
        <w:w w:val="99"/>
        <w:sz w:val="22"/>
        <w:szCs w:val="22"/>
        <w:lang w:val="en-US" w:eastAsia="en-US" w:bidi="en-US"/>
      </w:rPr>
    </w:lvl>
    <w:lvl w:ilvl="3">
      <w:numFmt w:val="bullet"/>
      <w:lvlText w:val="•"/>
      <w:lvlJc w:val="left"/>
      <w:pPr>
        <w:ind w:left="4329" w:hanging="897"/>
      </w:pPr>
      <w:rPr>
        <w:rFonts w:hint="default"/>
        <w:lang w:val="en-US" w:eastAsia="en-US" w:bidi="en-US"/>
      </w:rPr>
    </w:lvl>
    <w:lvl w:ilvl="4">
      <w:numFmt w:val="bullet"/>
      <w:lvlText w:val="•"/>
      <w:lvlJc w:val="left"/>
      <w:pPr>
        <w:ind w:left="5126" w:hanging="897"/>
      </w:pPr>
      <w:rPr>
        <w:rFonts w:hint="default"/>
        <w:lang w:val="en-US" w:eastAsia="en-US" w:bidi="en-US"/>
      </w:rPr>
    </w:lvl>
    <w:lvl w:ilvl="5">
      <w:numFmt w:val="bullet"/>
      <w:lvlText w:val="•"/>
      <w:lvlJc w:val="left"/>
      <w:pPr>
        <w:ind w:left="5923" w:hanging="897"/>
      </w:pPr>
      <w:rPr>
        <w:rFonts w:hint="default"/>
        <w:lang w:val="en-US" w:eastAsia="en-US" w:bidi="en-US"/>
      </w:rPr>
    </w:lvl>
    <w:lvl w:ilvl="6">
      <w:numFmt w:val="bullet"/>
      <w:lvlText w:val="•"/>
      <w:lvlJc w:val="left"/>
      <w:pPr>
        <w:ind w:left="6719" w:hanging="897"/>
      </w:pPr>
      <w:rPr>
        <w:rFonts w:hint="default"/>
        <w:lang w:val="en-US" w:eastAsia="en-US" w:bidi="en-US"/>
      </w:rPr>
    </w:lvl>
    <w:lvl w:ilvl="7">
      <w:numFmt w:val="bullet"/>
      <w:lvlText w:val="•"/>
      <w:lvlJc w:val="left"/>
      <w:pPr>
        <w:ind w:left="7516" w:hanging="897"/>
      </w:pPr>
      <w:rPr>
        <w:rFonts w:hint="default"/>
        <w:lang w:val="en-US" w:eastAsia="en-US" w:bidi="en-US"/>
      </w:rPr>
    </w:lvl>
    <w:lvl w:ilvl="8">
      <w:numFmt w:val="bullet"/>
      <w:lvlText w:val="•"/>
      <w:lvlJc w:val="left"/>
      <w:pPr>
        <w:ind w:left="8313" w:hanging="897"/>
      </w:pPr>
      <w:rPr>
        <w:rFonts w:hint="default"/>
        <w:lang w:val="en-US" w:eastAsia="en-US" w:bidi="en-US"/>
      </w:rPr>
    </w:lvl>
  </w:abstractNum>
  <w:abstractNum w:abstractNumId="6" w15:restartNumberingAfterBreak="0">
    <w:nsid w:val="3DAB7A3F"/>
    <w:multiLevelType w:val="hybridMultilevel"/>
    <w:tmpl w:val="2C564D9C"/>
    <w:lvl w:ilvl="0" w:tplc="B7A0FF76">
      <w:start w:val="1"/>
      <w:numFmt w:val="decimal"/>
      <w:lvlText w:val="%1"/>
      <w:lvlJc w:val="left"/>
      <w:pPr>
        <w:ind w:left="1052" w:hanging="477"/>
        <w:jc w:val="left"/>
      </w:pPr>
      <w:rPr>
        <w:rFonts w:ascii="Tahoma" w:eastAsia="Tahoma" w:hAnsi="Tahoma" w:cs="Tahoma" w:hint="default"/>
        <w:w w:val="99"/>
        <w:sz w:val="22"/>
        <w:szCs w:val="22"/>
        <w:lang w:val="en-US" w:eastAsia="en-US" w:bidi="en-US"/>
      </w:rPr>
    </w:lvl>
    <w:lvl w:ilvl="1" w:tplc="D7D0C092">
      <w:numFmt w:val="bullet"/>
      <w:lvlText w:val="•"/>
      <w:lvlJc w:val="left"/>
      <w:pPr>
        <w:ind w:left="1944" w:hanging="477"/>
      </w:pPr>
      <w:rPr>
        <w:rFonts w:hint="default"/>
        <w:lang w:val="en-US" w:eastAsia="en-US" w:bidi="en-US"/>
      </w:rPr>
    </w:lvl>
    <w:lvl w:ilvl="2" w:tplc="139A4FDE">
      <w:numFmt w:val="bullet"/>
      <w:lvlText w:val="•"/>
      <w:lvlJc w:val="left"/>
      <w:pPr>
        <w:ind w:left="2829" w:hanging="477"/>
      </w:pPr>
      <w:rPr>
        <w:rFonts w:hint="default"/>
        <w:lang w:val="en-US" w:eastAsia="en-US" w:bidi="en-US"/>
      </w:rPr>
    </w:lvl>
    <w:lvl w:ilvl="3" w:tplc="4FA49D32">
      <w:numFmt w:val="bullet"/>
      <w:lvlText w:val="•"/>
      <w:lvlJc w:val="left"/>
      <w:pPr>
        <w:ind w:left="3713" w:hanging="477"/>
      </w:pPr>
      <w:rPr>
        <w:rFonts w:hint="default"/>
        <w:lang w:val="en-US" w:eastAsia="en-US" w:bidi="en-US"/>
      </w:rPr>
    </w:lvl>
    <w:lvl w:ilvl="4" w:tplc="1E36442C">
      <w:numFmt w:val="bullet"/>
      <w:lvlText w:val="•"/>
      <w:lvlJc w:val="left"/>
      <w:pPr>
        <w:ind w:left="4598" w:hanging="477"/>
      </w:pPr>
      <w:rPr>
        <w:rFonts w:hint="default"/>
        <w:lang w:val="en-US" w:eastAsia="en-US" w:bidi="en-US"/>
      </w:rPr>
    </w:lvl>
    <w:lvl w:ilvl="5" w:tplc="C494FB46">
      <w:numFmt w:val="bullet"/>
      <w:lvlText w:val="•"/>
      <w:lvlJc w:val="left"/>
      <w:pPr>
        <w:ind w:left="5483" w:hanging="477"/>
      </w:pPr>
      <w:rPr>
        <w:rFonts w:hint="default"/>
        <w:lang w:val="en-US" w:eastAsia="en-US" w:bidi="en-US"/>
      </w:rPr>
    </w:lvl>
    <w:lvl w:ilvl="6" w:tplc="63729106">
      <w:numFmt w:val="bullet"/>
      <w:lvlText w:val="•"/>
      <w:lvlJc w:val="left"/>
      <w:pPr>
        <w:ind w:left="6367" w:hanging="477"/>
      </w:pPr>
      <w:rPr>
        <w:rFonts w:hint="default"/>
        <w:lang w:val="en-US" w:eastAsia="en-US" w:bidi="en-US"/>
      </w:rPr>
    </w:lvl>
    <w:lvl w:ilvl="7" w:tplc="2536E672">
      <w:numFmt w:val="bullet"/>
      <w:lvlText w:val="•"/>
      <w:lvlJc w:val="left"/>
      <w:pPr>
        <w:ind w:left="7252" w:hanging="477"/>
      </w:pPr>
      <w:rPr>
        <w:rFonts w:hint="default"/>
        <w:lang w:val="en-US" w:eastAsia="en-US" w:bidi="en-US"/>
      </w:rPr>
    </w:lvl>
    <w:lvl w:ilvl="8" w:tplc="2AA08D3C">
      <w:numFmt w:val="bullet"/>
      <w:lvlText w:val="•"/>
      <w:lvlJc w:val="left"/>
      <w:pPr>
        <w:ind w:left="8137" w:hanging="477"/>
      </w:pPr>
      <w:rPr>
        <w:rFonts w:hint="default"/>
        <w:lang w:val="en-US" w:eastAsia="en-US" w:bidi="en-US"/>
      </w:rPr>
    </w:lvl>
  </w:abstractNum>
  <w:abstractNum w:abstractNumId="7" w15:restartNumberingAfterBreak="0">
    <w:nsid w:val="42904141"/>
    <w:multiLevelType w:val="multilevel"/>
    <w:tmpl w:val="3EBACF66"/>
    <w:lvl w:ilvl="0">
      <w:start w:val="6"/>
      <w:numFmt w:val="decimal"/>
      <w:lvlText w:val="%1"/>
      <w:lvlJc w:val="left"/>
      <w:pPr>
        <w:ind w:left="1652" w:hanging="987"/>
        <w:jc w:val="left"/>
      </w:pPr>
      <w:rPr>
        <w:rFonts w:hint="default"/>
        <w:lang w:val="en-US" w:eastAsia="en-US" w:bidi="en-US"/>
      </w:rPr>
    </w:lvl>
    <w:lvl w:ilvl="1">
      <w:start w:val="1"/>
      <w:numFmt w:val="decimal"/>
      <w:lvlText w:val="%1.%2"/>
      <w:lvlJc w:val="left"/>
      <w:pPr>
        <w:ind w:left="1652" w:hanging="987"/>
        <w:jc w:val="left"/>
      </w:pPr>
      <w:rPr>
        <w:rFonts w:hint="default"/>
        <w:lang w:val="en-US" w:eastAsia="en-US" w:bidi="en-US"/>
      </w:rPr>
    </w:lvl>
    <w:lvl w:ilvl="2">
      <w:start w:val="1"/>
      <w:numFmt w:val="decimal"/>
      <w:lvlText w:val="%1.%2.%3"/>
      <w:lvlJc w:val="left"/>
      <w:pPr>
        <w:ind w:left="1652" w:hanging="987"/>
        <w:jc w:val="left"/>
      </w:pPr>
      <w:rPr>
        <w:rFonts w:ascii="Arial" w:eastAsia="Arial" w:hAnsi="Arial" w:cs="Arial" w:hint="default"/>
        <w:i/>
        <w:spacing w:val="-4"/>
        <w:w w:val="95"/>
        <w:sz w:val="24"/>
        <w:szCs w:val="24"/>
        <w:lang w:val="en-US" w:eastAsia="en-US" w:bidi="en-US"/>
      </w:rPr>
    </w:lvl>
    <w:lvl w:ilvl="3">
      <w:numFmt w:val="bullet"/>
      <w:lvlText w:val="•"/>
      <w:lvlJc w:val="left"/>
      <w:pPr>
        <w:ind w:left="4151" w:hanging="987"/>
      </w:pPr>
      <w:rPr>
        <w:rFonts w:hint="default"/>
        <w:lang w:val="en-US" w:eastAsia="en-US" w:bidi="en-US"/>
      </w:rPr>
    </w:lvl>
    <w:lvl w:ilvl="4">
      <w:numFmt w:val="bullet"/>
      <w:lvlText w:val="•"/>
      <w:lvlJc w:val="left"/>
      <w:pPr>
        <w:ind w:left="4982" w:hanging="987"/>
      </w:pPr>
      <w:rPr>
        <w:rFonts w:hint="default"/>
        <w:lang w:val="en-US" w:eastAsia="en-US" w:bidi="en-US"/>
      </w:rPr>
    </w:lvl>
    <w:lvl w:ilvl="5">
      <w:numFmt w:val="bullet"/>
      <w:lvlText w:val="•"/>
      <w:lvlJc w:val="left"/>
      <w:pPr>
        <w:ind w:left="5813" w:hanging="987"/>
      </w:pPr>
      <w:rPr>
        <w:rFonts w:hint="default"/>
        <w:lang w:val="en-US" w:eastAsia="en-US" w:bidi="en-US"/>
      </w:rPr>
    </w:lvl>
    <w:lvl w:ilvl="6">
      <w:numFmt w:val="bullet"/>
      <w:lvlText w:val="•"/>
      <w:lvlJc w:val="left"/>
      <w:pPr>
        <w:ind w:left="6643" w:hanging="987"/>
      </w:pPr>
      <w:rPr>
        <w:rFonts w:hint="default"/>
        <w:lang w:val="en-US" w:eastAsia="en-US" w:bidi="en-US"/>
      </w:rPr>
    </w:lvl>
    <w:lvl w:ilvl="7">
      <w:numFmt w:val="bullet"/>
      <w:lvlText w:val="•"/>
      <w:lvlJc w:val="left"/>
      <w:pPr>
        <w:ind w:left="7474" w:hanging="987"/>
      </w:pPr>
      <w:rPr>
        <w:rFonts w:hint="default"/>
        <w:lang w:val="en-US" w:eastAsia="en-US" w:bidi="en-US"/>
      </w:rPr>
    </w:lvl>
    <w:lvl w:ilvl="8">
      <w:numFmt w:val="bullet"/>
      <w:lvlText w:val="•"/>
      <w:lvlJc w:val="left"/>
      <w:pPr>
        <w:ind w:left="8305" w:hanging="987"/>
      </w:pPr>
      <w:rPr>
        <w:rFonts w:hint="default"/>
        <w:lang w:val="en-US" w:eastAsia="en-US" w:bidi="en-US"/>
      </w:rPr>
    </w:lvl>
  </w:abstractNum>
  <w:abstractNum w:abstractNumId="8" w15:restartNumberingAfterBreak="0">
    <w:nsid w:val="4E8623C3"/>
    <w:multiLevelType w:val="hybridMultilevel"/>
    <w:tmpl w:val="2D1C186C"/>
    <w:lvl w:ilvl="0" w:tplc="66A076B8">
      <w:numFmt w:val="bullet"/>
      <w:lvlText w:val=""/>
      <w:lvlJc w:val="left"/>
      <w:pPr>
        <w:ind w:left="1652" w:hanging="360"/>
      </w:pPr>
      <w:rPr>
        <w:rFonts w:ascii="Symbol" w:eastAsia="Symbol" w:hAnsi="Symbol" w:cs="Symbol" w:hint="default"/>
        <w:w w:val="99"/>
        <w:sz w:val="22"/>
        <w:szCs w:val="22"/>
        <w:lang w:val="en-US" w:eastAsia="en-US" w:bidi="en-US"/>
      </w:rPr>
    </w:lvl>
    <w:lvl w:ilvl="1" w:tplc="D92E7AB6">
      <w:numFmt w:val="bullet"/>
      <w:lvlText w:val="•"/>
      <w:lvlJc w:val="left"/>
      <w:pPr>
        <w:ind w:left="2490" w:hanging="360"/>
      </w:pPr>
      <w:rPr>
        <w:rFonts w:hint="default"/>
        <w:lang w:val="en-US" w:eastAsia="en-US" w:bidi="en-US"/>
      </w:rPr>
    </w:lvl>
    <w:lvl w:ilvl="2" w:tplc="1820CB5A">
      <w:numFmt w:val="bullet"/>
      <w:lvlText w:val="•"/>
      <w:lvlJc w:val="left"/>
      <w:pPr>
        <w:ind w:left="3321" w:hanging="360"/>
      </w:pPr>
      <w:rPr>
        <w:rFonts w:hint="default"/>
        <w:lang w:val="en-US" w:eastAsia="en-US" w:bidi="en-US"/>
      </w:rPr>
    </w:lvl>
    <w:lvl w:ilvl="3" w:tplc="E8C08DFE">
      <w:numFmt w:val="bullet"/>
      <w:lvlText w:val="•"/>
      <w:lvlJc w:val="left"/>
      <w:pPr>
        <w:ind w:left="4151" w:hanging="360"/>
      </w:pPr>
      <w:rPr>
        <w:rFonts w:hint="default"/>
        <w:lang w:val="en-US" w:eastAsia="en-US" w:bidi="en-US"/>
      </w:rPr>
    </w:lvl>
    <w:lvl w:ilvl="4" w:tplc="C78242EC">
      <w:numFmt w:val="bullet"/>
      <w:lvlText w:val="•"/>
      <w:lvlJc w:val="left"/>
      <w:pPr>
        <w:ind w:left="4982" w:hanging="360"/>
      </w:pPr>
      <w:rPr>
        <w:rFonts w:hint="default"/>
        <w:lang w:val="en-US" w:eastAsia="en-US" w:bidi="en-US"/>
      </w:rPr>
    </w:lvl>
    <w:lvl w:ilvl="5" w:tplc="AD4A6DD4">
      <w:numFmt w:val="bullet"/>
      <w:lvlText w:val="•"/>
      <w:lvlJc w:val="left"/>
      <w:pPr>
        <w:ind w:left="5813" w:hanging="360"/>
      </w:pPr>
      <w:rPr>
        <w:rFonts w:hint="default"/>
        <w:lang w:val="en-US" w:eastAsia="en-US" w:bidi="en-US"/>
      </w:rPr>
    </w:lvl>
    <w:lvl w:ilvl="6" w:tplc="FEB4026E">
      <w:numFmt w:val="bullet"/>
      <w:lvlText w:val="•"/>
      <w:lvlJc w:val="left"/>
      <w:pPr>
        <w:ind w:left="6643" w:hanging="360"/>
      </w:pPr>
      <w:rPr>
        <w:rFonts w:hint="default"/>
        <w:lang w:val="en-US" w:eastAsia="en-US" w:bidi="en-US"/>
      </w:rPr>
    </w:lvl>
    <w:lvl w:ilvl="7" w:tplc="A0DCA20A">
      <w:numFmt w:val="bullet"/>
      <w:lvlText w:val="•"/>
      <w:lvlJc w:val="left"/>
      <w:pPr>
        <w:ind w:left="7474" w:hanging="360"/>
      </w:pPr>
      <w:rPr>
        <w:rFonts w:hint="default"/>
        <w:lang w:val="en-US" w:eastAsia="en-US" w:bidi="en-US"/>
      </w:rPr>
    </w:lvl>
    <w:lvl w:ilvl="8" w:tplc="D8561B1A">
      <w:numFmt w:val="bullet"/>
      <w:lvlText w:val="•"/>
      <w:lvlJc w:val="left"/>
      <w:pPr>
        <w:ind w:left="8305" w:hanging="360"/>
      </w:pPr>
      <w:rPr>
        <w:rFonts w:hint="default"/>
        <w:lang w:val="en-US" w:eastAsia="en-US" w:bidi="en-US"/>
      </w:rPr>
    </w:lvl>
  </w:abstractNum>
  <w:abstractNum w:abstractNumId="9" w15:restartNumberingAfterBreak="0">
    <w:nsid w:val="4E9B5AFB"/>
    <w:multiLevelType w:val="hybridMultilevel"/>
    <w:tmpl w:val="0E66CAE8"/>
    <w:lvl w:ilvl="0" w:tplc="E46CA8F0">
      <w:numFmt w:val="bullet"/>
      <w:lvlText w:val=""/>
      <w:lvlJc w:val="left"/>
      <w:pPr>
        <w:ind w:left="1004" w:hanging="360"/>
      </w:pPr>
      <w:rPr>
        <w:rFonts w:ascii="Symbol" w:eastAsia="Symbol" w:hAnsi="Symbol" w:cs="Symbol" w:hint="default"/>
        <w:w w:val="99"/>
        <w:sz w:val="22"/>
        <w:szCs w:val="22"/>
        <w:lang w:val="en-US" w:eastAsia="en-US" w:bidi="en-US"/>
      </w:rPr>
    </w:lvl>
    <w:lvl w:ilvl="1" w:tplc="6C963B50">
      <w:numFmt w:val="bullet"/>
      <w:lvlText w:val="o"/>
      <w:lvlJc w:val="left"/>
      <w:pPr>
        <w:ind w:left="1521" w:hanging="184"/>
      </w:pPr>
      <w:rPr>
        <w:rFonts w:ascii="Tahoma" w:eastAsia="Tahoma" w:hAnsi="Tahoma" w:cs="Tahoma" w:hint="default"/>
        <w:w w:val="100"/>
        <w:sz w:val="20"/>
        <w:szCs w:val="20"/>
        <w:lang w:val="en-US" w:eastAsia="en-US" w:bidi="en-US"/>
      </w:rPr>
    </w:lvl>
    <w:lvl w:ilvl="2" w:tplc="B51EF714">
      <w:numFmt w:val="bullet"/>
      <w:lvlText w:val=""/>
      <w:lvlJc w:val="left"/>
      <w:pPr>
        <w:ind w:left="2282" w:hanging="360"/>
      </w:pPr>
      <w:rPr>
        <w:rFonts w:ascii="Wingdings" w:eastAsia="Wingdings" w:hAnsi="Wingdings" w:cs="Wingdings" w:hint="default"/>
        <w:w w:val="99"/>
        <w:sz w:val="22"/>
        <w:szCs w:val="22"/>
        <w:lang w:val="en-US" w:eastAsia="en-US" w:bidi="en-US"/>
      </w:rPr>
    </w:lvl>
    <w:lvl w:ilvl="3" w:tplc="4C002144">
      <w:numFmt w:val="bullet"/>
      <w:lvlText w:val="•"/>
      <w:lvlJc w:val="left"/>
      <w:pPr>
        <w:ind w:left="3240" w:hanging="360"/>
      </w:pPr>
      <w:rPr>
        <w:rFonts w:hint="default"/>
        <w:lang w:val="en-US" w:eastAsia="en-US" w:bidi="en-US"/>
      </w:rPr>
    </w:lvl>
    <w:lvl w:ilvl="4" w:tplc="6E065534">
      <w:numFmt w:val="bullet"/>
      <w:lvlText w:val="•"/>
      <w:lvlJc w:val="left"/>
      <w:pPr>
        <w:ind w:left="4201" w:hanging="360"/>
      </w:pPr>
      <w:rPr>
        <w:rFonts w:hint="default"/>
        <w:lang w:val="en-US" w:eastAsia="en-US" w:bidi="en-US"/>
      </w:rPr>
    </w:lvl>
    <w:lvl w:ilvl="5" w:tplc="38B84A10">
      <w:numFmt w:val="bullet"/>
      <w:lvlText w:val="•"/>
      <w:lvlJc w:val="left"/>
      <w:pPr>
        <w:ind w:left="5162" w:hanging="360"/>
      </w:pPr>
      <w:rPr>
        <w:rFonts w:hint="default"/>
        <w:lang w:val="en-US" w:eastAsia="en-US" w:bidi="en-US"/>
      </w:rPr>
    </w:lvl>
    <w:lvl w:ilvl="6" w:tplc="BA6E845C">
      <w:numFmt w:val="bullet"/>
      <w:lvlText w:val="•"/>
      <w:lvlJc w:val="left"/>
      <w:pPr>
        <w:ind w:left="6123" w:hanging="360"/>
      </w:pPr>
      <w:rPr>
        <w:rFonts w:hint="default"/>
        <w:lang w:val="en-US" w:eastAsia="en-US" w:bidi="en-US"/>
      </w:rPr>
    </w:lvl>
    <w:lvl w:ilvl="7" w:tplc="2BA834A8">
      <w:numFmt w:val="bullet"/>
      <w:lvlText w:val="•"/>
      <w:lvlJc w:val="left"/>
      <w:pPr>
        <w:ind w:left="7084" w:hanging="360"/>
      </w:pPr>
      <w:rPr>
        <w:rFonts w:hint="default"/>
        <w:lang w:val="en-US" w:eastAsia="en-US" w:bidi="en-US"/>
      </w:rPr>
    </w:lvl>
    <w:lvl w:ilvl="8" w:tplc="9998CB8E">
      <w:numFmt w:val="bullet"/>
      <w:lvlText w:val="•"/>
      <w:lvlJc w:val="left"/>
      <w:pPr>
        <w:ind w:left="8044" w:hanging="360"/>
      </w:pPr>
      <w:rPr>
        <w:rFonts w:hint="default"/>
        <w:lang w:val="en-US" w:eastAsia="en-US" w:bidi="en-US"/>
      </w:rPr>
    </w:lvl>
  </w:abstractNum>
  <w:abstractNum w:abstractNumId="10" w15:restartNumberingAfterBreak="0">
    <w:nsid w:val="565C4B62"/>
    <w:multiLevelType w:val="multilevel"/>
    <w:tmpl w:val="69F69D4E"/>
    <w:lvl w:ilvl="0">
      <w:start w:val="6"/>
      <w:numFmt w:val="decimal"/>
      <w:lvlText w:val="%1"/>
      <w:lvlJc w:val="left"/>
      <w:pPr>
        <w:ind w:left="1932" w:hanging="897"/>
        <w:jc w:val="left"/>
      </w:pPr>
      <w:rPr>
        <w:rFonts w:hint="default"/>
        <w:lang w:val="en-US" w:eastAsia="en-US" w:bidi="en-US"/>
      </w:rPr>
    </w:lvl>
    <w:lvl w:ilvl="1">
      <w:start w:val="1"/>
      <w:numFmt w:val="decimal"/>
      <w:lvlText w:val="%1.%2"/>
      <w:lvlJc w:val="left"/>
      <w:pPr>
        <w:ind w:left="1932" w:hanging="897"/>
        <w:jc w:val="left"/>
      </w:pPr>
      <w:rPr>
        <w:rFonts w:hint="default"/>
        <w:lang w:val="en-US" w:eastAsia="en-US" w:bidi="en-US"/>
      </w:rPr>
    </w:lvl>
    <w:lvl w:ilvl="2">
      <w:start w:val="1"/>
      <w:numFmt w:val="decimal"/>
      <w:lvlText w:val="%1.%2.%3"/>
      <w:lvlJc w:val="left"/>
      <w:pPr>
        <w:ind w:left="1932" w:hanging="897"/>
        <w:jc w:val="left"/>
      </w:pPr>
      <w:rPr>
        <w:rFonts w:ascii="Arial" w:eastAsia="Arial" w:hAnsi="Arial" w:cs="Arial" w:hint="default"/>
        <w:w w:val="99"/>
        <w:sz w:val="22"/>
        <w:szCs w:val="22"/>
        <w:lang w:val="en-US" w:eastAsia="en-US" w:bidi="en-US"/>
      </w:rPr>
    </w:lvl>
    <w:lvl w:ilvl="3">
      <w:numFmt w:val="bullet"/>
      <w:lvlText w:val="•"/>
      <w:lvlJc w:val="left"/>
      <w:pPr>
        <w:ind w:left="4329" w:hanging="897"/>
      </w:pPr>
      <w:rPr>
        <w:rFonts w:hint="default"/>
        <w:lang w:val="en-US" w:eastAsia="en-US" w:bidi="en-US"/>
      </w:rPr>
    </w:lvl>
    <w:lvl w:ilvl="4">
      <w:numFmt w:val="bullet"/>
      <w:lvlText w:val="•"/>
      <w:lvlJc w:val="left"/>
      <w:pPr>
        <w:ind w:left="5126" w:hanging="897"/>
      </w:pPr>
      <w:rPr>
        <w:rFonts w:hint="default"/>
        <w:lang w:val="en-US" w:eastAsia="en-US" w:bidi="en-US"/>
      </w:rPr>
    </w:lvl>
    <w:lvl w:ilvl="5">
      <w:numFmt w:val="bullet"/>
      <w:lvlText w:val="•"/>
      <w:lvlJc w:val="left"/>
      <w:pPr>
        <w:ind w:left="5923" w:hanging="897"/>
      </w:pPr>
      <w:rPr>
        <w:rFonts w:hint="default"/>
        <w:lang w:val="en-US" w:eastAsia="en-US" w:bidi="en-US"/>
      </w:rPr>
    </w:lvl>
    <w:lvl w:ilvl="6">
      <w:numFmt w:val="bullet"/>
      <w:lvlText w:val="•"/>
      <w:lvlJc w:val="left"/>
      <w:pPr>
        <w:ind w:left="6719" w:hanging="897"/>
      </w:pPr>
      <w:rPr>
        <w:rFonts w:hint="default"/>
        <w:lang w:val="en-US" w:eastAsia="en-US" w:bidi="en-US"/>
      </w:rPr>
    </w:lvl>
    <w:lvl w:ilvl="7">
      <w:numFmt w:val="bullet"/>
      <w:lvlText w:val="•"/>
      <w:lvlJc w:val="left"/>
      <w:pPr>
        <w:ind w:left="7516" w:hanging="897"/>
      </w:pPr>
      <w:rPr>
        <w:rFonts w:hint="default"/>
        <w:lang w:val="en-US" w:eastAsia="en-US" w:bidi="en-US"/>
      </w:rPr>
    </w:lvl>
    <w:lvl w:ilvl="8">
      <w:numFmt w:val="bullet"/>
      <w:lvlText w:val="•"/>
      <w:lvlJc w:val="left"/>
      <w:pPr>
        <w:ind w:left="8313" w:hanging="897"/>
      </w:pPr>
      <w:rPr>
        <w:rFonts w:hint="default"/>
        <w:lang w:val="en-US" w:eastAsia="en-US" w:bidi="en-US"/>
      </w:rPr>
    </w:lvl>
  </w:abstractNum>
  <w:abstractNum w:abstractNumId="11" w15:restartNumberingAfterBreak="0">
    <w:nsid w:val="5A122F84"/>
    <w:multiLevelType w:val="multilevel"/>
    <w:tmpl w:val="225445A2"/>
    <w:lvl w:ilvl="0">
      <w:start w:val="2"/>
      <w:numFmt w:val="decimal"/>
      <w:lvlText w:val="%1"/>
      <w:lvlJc w:val="left"/>
      <w:pPr>
        <w:ind w:left="1612" w:hanging="987"/>
        <w:jc w:val="left"/>
      </w:pPr>
      <w:rPr>
        <w:rFonts w:hint="default"/>
        <w:lang w:val="en-US" w:eastAsia="en-US" w:bidi="en-US"/>
      </w:rPr>
    </w:lvl>
    <w:lvl w:ilvl="1">
      <w:start w:val="2"/>
      <w:numFmt w:val="decimal"/>
      <w:lvlText w:val="%1.%2"/>
      <w:lvlJc w:val="left"/>
      <w:pPr>
        <w:ind w:left="1612" w:hanging="987"/>
        <w:jc w:val="left"/>
      </w:pPr>
      <w:rPr>
        <w:rFonts w:hint="default"/>
        <w:lang w:val="en-US" w:eastAsia="en-US" w:bidi="en-US"/>
      </w:rPr>
    </w:lvl>
    <w:lvl w:ilvl="2">
      <w:start w:val="1"/>
      <w:numFmt w:val="decimal"/>
      <w:lvlText w:val="%1.%2.%3"/>
      <w:lvlJc w:val="left"/>
      <w:pPr>
        <w:ind w:left="1612" w:hanging="987"/>
        <w:jc w:val="left"/>
      </w:pPr>
      <w:rPr>
        <w:rFonts w:ascii="Arial" w:eastAsia="Arial" w:hAnsi="Arial" w:cs="Arial" w:hint="default"/>
        <w:i/>
        <w:spacing w:val="-6"/>
        <w:w w:val="95"/>
        <w:sz w:val="24"/>
        <w:szCs w:val="24"/>
        <w:lang w:val="en-US" w:eastAsia="en-US" w:bidi="en-US"/>
      </w:rPr>
    </w:lvl>
    <w:lvl w:ilvl="3">
      <w:numFmt w:val="bullet"/>
      <w:lvlText w:val="•"/>
      <w:lvlJc w:val="left"/>
      <w:pPr>
        <w:ind w:left="4105" w:hanging="987"/>
      </w:pPr>
      <w:rPr>
        <w:rFonts w:hint="default"/>
        <w:lang w:val="en-US" w:eastAsia="en-US" w:bidi="en-US"/>
      </w:rPr>
    </w:lvl>
    <w:lvl w:ilvl="4">
      <w:numFmt w:val="bullet"/>
      <w:lvlText w:val="•"/>
      <w:lvlJc w:val="left"/>
      <w:pPr>
        <w:ind w:left="4934" w:hanging="987"/>
      </w:pPr>
      <w:rPr>
        <w:rFonts w:hint="default"/>
        <w:lang w:val="en-US" w:eastAsia="en-US" w:bidi="en-US"/>
      </w:rPr>
    </w:lvl>
    <w:lvl w:ilvl="5">
      <w:numFmt w:val="bullet"/>
      <w:lvlText w:val="•"/>
      <w:lvlJc w:val="left"/>
      <w:pPr>
        <w:ind w:left="5763" w:hanging="987"/>
      </w:pPr>
      <w:rPr>
        <w:rFonts w:hint="default"/>
        <w:lang w:val="en-US" w:eastAsia="en-US" w:bidi="en-US"/>
      </w:rPr>
    </w:lvl>
    <w:lvl w:ilvl="6">
      <w:numFmt w:val="bullet"/>
      <w:lvlText w:val="•"/>
      <w:lvlJc w:val="left"/>
      <w:pPr>
        <w:ind w:left="6591" w:hanging="987"/>
      </w:pPr>
      <w:rPr>
        <w:rFonts w:hint="default"/>
        <w:lang w:val="en-US" w:eastAsia="en-US" w:bidi="en-US"/>
      </w:rPr>
    </w:lvl>
    <w:lvl w:ilvl="7">
      <w:numFmt w:val="bullet"/>
      <w:lvlText w:val="•"/>
      <w:lvlJc w:val="left"/>
      <w:pPr>
        <w:ind w:left="7420" w:hanging="987"/>
      </w:pPr>
      <w:rPr>
        <w:rFonts w:hint="default"/>
        <w:lang w:val="en-US" w:eastAsia="en-US" w:bidi="en-US"/>
      </w:rPr>
    </w:lvl>
    <w:lvl w:ilvl="8">
      <w:numFmt w:val="bullet"/>
      <w:lvlText w:val="•"/>
      <w:lvlJc w:val="left"/>
      <w:pPr>
        <w:ind w:left="8249" w:hanging="987"/>
      </w:pPr>
      <w:rPr>
        <w:rFonts w:hint="default"/>
        <w:lang w:val="en-US" w:eastAsia="en-US" w:bidi="en-US"/>
      </w:rPr>
    </w:lvl>
  </w:abstractNum>
  <w:abstractNum w:abstractNumId="12" w15:restartNumberingAfterBreak="0">
    <w:nsid w:val="5F24283E"/>
    <w:multiLevelType w:val="hybridMultilevel"/>
    <w:tmpl w:val="23F82DB0"/>
    <w:lvl w:ilvl="0" w:tplc="2700AB02">
      <w:start w:val="1"/>
      <w:numFmt w:val="decimal"/>
      <w:lvlText w:val="%1"/>
      <w:lvlJc w:val="left"/>
      <w:pPr>
        <w:ind w:left="604" w:hanging="433"/>
        <w:jc w:val="left"/>
      </w:pPr>
      <w:rPr>
        <w:rFonts w:ascii="Tahoma" w:eastAsia="Tahoma" w:hAnsi="Tahoma" w:cs="Tahoma" w:hint="default"/>
        <w:b/>
        <w:bCs/>
        <w:color w:val="FFFFFF"/>
        <w:w w:val="99"/>
        <w:sz w:val="28"/>
        <w:szCs w:val="28"/>
        <w:highlight w:val="darkBlue"/>
        <w:lang w:val="en-US" w:eastAsia="en-US" w:bidi="en-US"/>
      </w:rPr>
    </w:lvl>
    <w:lvl w:ilvl="1" w:tplc="F022EC94">
      <w:numFmt w:val="bullet"/>
      <w:lvlText w:val=""/>
      <w:lvlJc w:val="left"/>
      <w:pPr>
        <w:ind w:left="1612" w:hanging="360"/>
      </w:pPr>
      <w:rPr>
        <w:rFonts w:ascii="Symbol" w:eastAsia="Symbol" w:hAnsi="Symbol" w:cs="Symbol" w:hint="default"/>
        <w:w w:val="99"/>
        <w:sz w:val="22"/>
        <w:szCs w:val="22"/>
        <w:lang w:val="en-US" w:eastAsia="en-US" w:bidi="en-US"/>
      </w:rPr>
    </w:lvl>
    <w:lvl w:ilvl="2" w:tplc="9B548B4C">
      <w:numFmt w:val="bullet"/>
      <w:lvlText w:val="o"/>
      <w:lvlJc w:val="left"/>
      <w:pPr>
        <w:ind w:left="1481" w:hanging="184"/>
      </w:pPr>
      <w:rPr>
        <w:rFonts w:ascii="Tahoma" w:eastAsia="Tahoma" w:hAnsi="Tahoma" w:cs="Tahoma" w:hint="default"/>
        <w:w w:val="100"/>
        <w:sz w:val="20"/>
        <w:szCs w:val="20"/>
        <w:lang w:val="en-US" w:eastAsia="en-US" w:bidi="en-US"/>
      </w:rPr>
    </w:lvl>
    <w:lvl w:ilvl="3" w:tplc="6158F96E">
      <w:numFmt w:val="bullet"/>
      <w:lvlText w:val=""/>
      <w:lvlJc w:val="left"/>
      <w:pPr>
        <w:ind w:left="2152" w:hanging="360"/>
      </w:pPr>
      <w:rPr>
        <w:rFonts w:ascii="Wingdings" w:eastAsia="Wingdings" w:hAnsi="Wingdings" w:cs="Wingdings" w:hint="default"/>
        <w:w w:val="99"/>
        <w:sz w:val="22"/>
        <w:szCs w:val="22"/>
        <w:lang w:val="en-US" w:eastAsia="en-US" w:bidi="en-US"/>
      </w:rPr>
    </w:lvl>
    <w:lvl w:ilvl="4" w:tplc="BDEEDB64">
      <w:numFmt w:val="bullet"/>
      <w:lvlText w:val="•"/>
      <w:lvlJc w:val="left"/>
      <w:pPr>
        <w:ind w:left="1480" w:hanging="360"/>
      </w:pPr>
      <w:rPr>
        <w:rFonts w:hint="default"/>
        <w:lang w:val="en-US" w:eastAsia="en-US" w:bidi="en-US"/>
      </w:rPr>
    </w:lvl>
    <w:lvl w:ilvl="5" w:tplc="44003E8A">
      <w:numFmt w:val="bullet"/>
      <w:lvlText w:val="•"/>
      <w:lvlJc w:val="left"/>
      <w:pPr>
        <w:ind w:left="1520" w:hanging="360"/>
      </w:pPr>
      <w:rPr>
        <w:rFonts w:hint="default"/>
        <w:lang w:val="en-US" w:eastAsia="en-US" w:bidi="en-US"/>
      </w:rPr>
    </w:lvl>
    <w:lvl w:ilvl="6" w:tplc="7FA8B220">
      <w:numFmt w:val="bullet"/>
      <w:lvlText w:val="•"/>
      <w:lvlJc w:val="left"/>
      <w:pPr>
        <w:ind w:left="1620" w:hanging="360"/>
      </w:pPr>
      <w:rPr>
        <w:rFonts w:hint="default"/>
        <w:lang w:val="en-US" w:eastAsia="en-US" w:bidi="en-US"/>
      </w:rPr>
    </w:lvl>
    <w:lvl w:ilvl="7" w:tplc="24180EF8">
      <w:numFmt w:val="bullet"/>
      <w:lvlText w:val="•"/>
      <w:lvlJc w:val="left"/>
      <w:pPr>
        <w:ind w:left="2160" w:hanging="360"/>
      </w:pPr>
      <w:rPr>
        <w:rFonts w:hint="default"/>
        <w:lang w:val="en-US" w:eastAsia="en-US" w:bidi="en-US"/>
      </w:rPr>
    </w:lvl>
    <w:lvl w:ilvl="8" w:tplc="A30EF992">
      <w:numFmt w:val="bullet"/>
      <w:lvlText w:val="•"/>
      <w:lvlJc w:val="left"/>
      <w:pPr>
        <w:ind w:left="4742" w:hanging="360"/>
      </w:pPr>
      <w:rPr>
        <w:rFonts w:hint="default"/>
        <w:lang w:val="en-US" w:eastAsia="en-US" w:bidi="en-US"/>
      </w:rPr>
    </w:lvl>
  </w:abstractNum>
  <w:abstractNum w:abstractNumId="13" w15:restartNumberingAfterBreak="0">
    <w:nsid w:val="6A162B33"/>
    <w:multiLevelType w:val="multilevel"/>
    <w:tmpl w:val="E0001C26"/>
    <w:lvl w:ilvl="0">
      <w:start w:val="6"/>
      <w:numFmt w:val="decimal"/>
      <w:lvlText w:val="%1"/>
      <w:lvlJc w:val="left"/>
      <w:pPr>
        <w:ind w:left="1932" w:hanging="897"/>
        <w:jc w:val="left"/>
      </w:pPr>
      <w:rPr>
        <w:rFonts w:hint="default"/>
        <w:lang w:val="en-US" w:eastAsia="en-US" w:bidi="en-US"/>
      </w:rPr>
    </w:lvl>
    <w:lvl w:ilvl="1">
      <w:start w:val="4"/>
      <w:numFmt w:val="decimal"/>
      <w:lvlText w:val="%1.%2"/>
      <w:lvlJc w:val="left"/>
      <w:pPr>
        <w:ind w:left="1932" w:hanging="897"/>
        <w:jc w:val="left"/>
      </w:pPr>
      <w:rPr>
        <w:rFonts w:hint="default"/>
        <w:lang w:val="en-US" w:eastAsia="en-US" w:bidi="en-US"/>
      </w:rPr>
    </w:lvl>
    <w:lvl w:ilvl="2">
      <w:start w:val="1"/>
      <w:numFmt w:val="decimal"/>
      <w:lvlText w:val="%1.%2.%3"/>
      <w:lvlJc w:val="left"/>
      <w:pPr>
        <w:ind w:left="1932" w:hanging="897"/>
        <w:jc w:val="left"/>
      </w:pPr>
      <w:rPr>
        <w:rFonts w:ascii="Arial" w:eastAsia="Arial" w:hAnsi="Arial" w:cs="Arial" w:hint="default"/>
        <w:w w:val="99"/>
        <w:sz w:val="22"/>
        <w:szCs w:val="22"/>
        <w:lang w:val="en-US" w:eastAsia="en-US" w:bidi="en-US"/>
      </w:rPr>
    </w:lvl>
    <w:lvl w:ilvl="3">
      <w:numFmt w:val="bullet"/>
      <w:lvlText w:val="•"/>
      <w:lvlJc w:val="left"/>
      <w:pPr>
        <w:ind w:left="4329" w:hanging="897"/>
      </w:pPr>
      <w:rPr>
        <w:rFonts w:hint="default"/>
        <w:lang w:val="en-US" w:eastAsia="en-US" w:bidi="en-US"/>
      </w:rPr>
    </w:lvl>
    <w:lvl w:ilvl="4">
      <w:numFmt w:val="bullet"/>
      <w:lvlText w:val="•"/>
      <w:lvlJc w:val="left"/>
      <w:pPr>
        <w:ind w:left="5126" w:hanging="897"/>
      </w:pPr>
      <w:rPr>
        <w:rFonts w:hint="default"/>
        <w:lang w:val="en-US" w:eastAsia="en-US" w:bidi="en-US"/>
      </w:rPr>
    </w:lvl>
    <w:lvl w:ilvl="5">
      <w:numFmt w:val="bullet"/>
      <w:lvlText w:val="•"/>
      <w:lvlJc w:val="left"/>
      <w:pPr>
        <w:ind w:left="5923" w:hanging="897"/>
      </w:pPr>
      <w:rPr>
        <w:rFonts w:hint="default"/>
        <w:lang w:val="en-US" w:eastAsia="en-US" w:bidi="en-US"/>
      </w:rPr>
    </w:lvl>
    <w:lvl w:ilvl="6">
      <w:numFmt w:val="bullet"/>
      <w:lvlText w:val="•"/>
      <w:lvlJc w:val="left"/>
      <w:pPr>
        <w:ind w:left="6719" w:hanging="897"/>
      </w:pPr>
      <w:rPr>
        <w:rFonts w:hint="default"/>
        <w:lang w:val="en-US" w:eastAsia="en-US" w:bidi="en-US"/>
      </w:rPr>
    </w:lvl>
    <w:lvl w:ilvl="7">
      <w:numFmt w:val="bullet"/>
      <w:lvlText w:val="•"/>
      <w:lvlJc w:val="left"/>
      <w:pPr>
        <w:ind w:left="7516" w:hanging="897"/>
      </w:pPr>
      <w:rPr>
        <w:rFonts w:hint="default"/>
        <w:lang w:val="en-US" w:eastAsia="en-US" w:bidi="en-US"/>
      </w:rPr>
    </w:lvl>
    <w:lvl w:ilvl="8">
      <w:numFmt w:val="bullet"/>
      <w:lvlText w:val="•"/>
      <w:lvlJc w:val="left"/>
      <w:pPr>
        <w:ind w:left="8313" w:hanging="897"/>
      </w:pPr>
      <w:rPr>
        <w:rFonts w:hint="default"/>
        <w:lang w:val="en-US" w:eastAsia="en-US" w:bidi="en-US"/>
      </w:rPr>
    </w:lvl>
  </w:abstractNum>
  <w:abstractNum w:abstractNumId="14" w15:restartNumberingAfterBreak="0">
    <w:nsid w:val="6D7B5C79"/>
    <w:multiLevelType w:val="multilevel"/>
    <w:tmpl w:val="B01A533E"/>
    <w:lvl w:ilvl="0">
      <w:start w:val="2"/>
      <w:numFmt w:val="decimal"/>
      <w:lvlText w:val="%1"/>
      <w:lvlJc w:val="left"/>
      <w:pPr>
        <w:ind w:left="1932" w:hanging="897"/>
        <w:jc w:val="left"/>
      </w:pPr>
      <w:rPr>
        <w:rFonts w:hint="default"/>
        <w:lang w:val="en-US" w:eastAsia="en-US" w:bidi="en-US"/>
      </w:rPr>
    </w:lvl>
    <w:lvl w:ilvl="1">
      <w:start w:val="1"/>
      <w:numFmt w:val="decimal"/>
      <w:lvlText w:val="%1.%2"/>
      <w:lvlJc w:val="left"/>
      <w:pPr>
        <w:ind w:left="1932" w:hanging="897"/>
        <w:jc w:val="left"/>
      </w:pPr>
      <w:rPr>
        <w:rFonts w:hint="default"/>
        <w:lang w:val="en-US" w:eastAsia="en-US" w:bidi="en-US"/>
      </w:rPr>
    </w:lvl>
    <w:lvl w:ilvl="2">
      <w:start w:val="1"/>
      <w:numFmt w:val="decimal"/>
      <w:lvlText w:val="%1.%2.%3"/>
      <w:lvlJc w:val="left"/>
      <w:pPr>
        <w:ind w:left="1932" w:hanging="897"/>
        <w:jc w:val="left"/>
      </w:pPr>
      <w:rPr>
        <w:rFonts w:ascii="Arial" w:eastAsia="Arial" w:hAnsi="Arial" w:cs="Arial" w:hint="default"/>
        <w:w w:val="99"/>
        <w:sz w:val="22"/>
        <w:szCs w:val="22"/>
        <w:lang w:val="en-US" w:eastAsia="en-US" w:bidi="en-US"/>
      </w:rPr>
    </w:lvl>
    <w:lvl w:ilvl="3">
      <w:numFmt w:val="bullet"/>
      <w:lvlText w:val="•"/>
      <w:lvlJc w:val="left"/>
      <w:pPr>
        <w:ind w:left="4329" w:hanging="897"/>
      </w:pPr>
      <w:rPr>
        <w:rFonts w:hint="default"/>
        <w:lang w:val="en-US" w:eastAsia="en-US" w:bidi="en-US"/>
      </w:rPr>
    </w:lvl>
    <w:lvl w:ilvl="4">
      <w:numFmt w:val="bullet"/>
      <w:lvlText w:val="•"/>
      <w:lvlJc w:val="left"/>
      <w:pPr>
        <w:ind w:left="5126" w:hanging="897"/>
      </w:pPr>
      <w:rPr>
        <w:rFonts w:hint="default"/>
        <w:lang w:val="en-US" w:eastAsia="en-US" w:bidi="en-US"/>
      </w:rPr>
    </w:lvl>
    <w:lvl w:ilvl="5">
      <w:numFmt w:val="bullet"/>
      <w:lvlText w:val="•"/>
      <w:lvlJc w:val="left"/>
      <w:pPr>
        <w:ind w:left="5923" w:hanging="897"/>
      </w:pPr>
      <w:rPr>
        <w:rFonts w:hint="default"/>
        <w:lang w:val="en-US" w:eastAsia="en-US" w:bidi="en-US"/>
      </w:rPr>
    </w:lvl>
    <w:lvl w:ilvl="6">
      <w:numFmt w:val="bullet"/>
      <w:lvlText w:val="•"/>
      <w:lvlJc w:val="left"/>
      <w:pPr>
        <w:ind w:left="6719" w:hanging="897"/>
      </w:pPr>
      <w:rPr>
        <w:rFonts w:hint="default"/>
        <w:lang w:val="en-US" w:eastAsia="en-US" w:bidi="en-US"/>
      </w:rPr>
    </w:lvl>
    <w:lvl w:ilvl="7">
      <w:numFmt w:val="bullet"/>
      <w:lvlText w:val="•"/>
      <w:lvlJc w:val="left"/>
      <w:pPr>
        <w:ind w:left="7516" w:hanging="897"/>
      </w:pPr>
      <w:rPr>
        <w:rFonts w:hint="default"/>
        <w:lang w:val="en-US" w:eastAsia="en-US" w:bidi="en-US"/>
      </w:rPr>
    </w:lvl>
    <w:lvl w:ilvl="8">
      <w:numFmt w:val="bullet"/>
      <w:lvlText w:val="•"/>
      <w:lvlJc w:val="left"/>
      <w:pPr>
        <w:ind w:left="8313" w:hanging="897"/>
      </w:pPr>
      <w:rPr>
        <w:rFonts w:hint="default"/>
        <w:lang w:val="en-US" w:eastAsia="en-US" w:bidi="en-US"/>
      </w:rPr>
    </w:lvl>
  </w:abstractNum>
  <w:num w:numId="1" w16cid:durableId="1386177287">
    <w:abstractNumId w:val="0"/>
  </w:num>
  <w:num w:numId="2" w16cid:durableId="2043625273">
    <w:abstractNumId w:val="9"/>
  </w:num>
  <w:num w:numId="3" w16cid:durableId="186599773">
    <w:abstractNumId w:val="2"/>
  </w:num>
  <w:num w:numId="4" w16cid:durableId="118032146">
    <w:abstractNumId w:val="4"/>
  </w:num>
  <w:num w:numId="5" w16cid:durableId="404182407">
    <w:abstractNumId w:val="8"/>
  </w:num>
  <w:num w:numId="6" w16cid:durableId="2146464758">
    <w:abstractNumId w:val="7"/>
  </w:num>
  <w:num w:numId="7" w16cid:durableId="1770421972">
    <w:abstractNumId w:val="11"/>
  </w:num>
  <w:num w:numId="8" w16cid:durableId="1658998049">
    <w:abstractNumId w:val="1"/>
  </w:num>
  <w:num w:numId="9" w16cid:durableId="654797936">
    <w:abstractNumId w:val="12"/>
  </w:num>
  <w:num w:numId="10" w16cid:durableId="1129515440">
    <w:abstractNumId w:val="5"/>
  </w:num>
  <w:num w:numId="11" w16cid:durableId="1094597188">
    <w:abstractNumId w:val="13"/>
  </w:num>
  <w:num w:numId="12" w16cid:durableId="825777130">
    <w:abstractNumId w:val="10"/>
  </w:num>
  <w:num w:numId="13" w16cid:durableId="1979534839">
    <w:abstractNumId w:val="3"/>
  </w:num>
  <w:num w:numId="14" w16cid:durableId="1421566542">
    <w:abstractNumId w:val="14"/>
  </w:num>
  <w:num w:numId="15" w16cid:durableId="538056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6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42222"/>
    <w:rsid w:val="00017019"/>
    <w:rsid w:val="000264D1"/>
    <w:rsid w:val="000A4C9C"/>
    <w:rsid w:val="000C137E"/>
    <w:rsid w:val="0010457E"/>
    <w:rsid w:val="001678EF"/>
    <w:rsid w:val="001919E4"/>
    <w:rsid w:val="00216521"/>
    <w:rsid w:val="00242222"/>
    <w:rsid w:val="00284AF6"/>
    <w:rsid w:val="003047ED"/>
    <w:rsid w:val="00516DE9"/>
    <w:rsid w:val="005B6D4E"/>
    <w:rsid w:val="005D26D1"/>
    <w:rsid w:val="006A3774"/>
    <w:rsid w:val="00746F2C"/>
    <w:rsid w:val="007D1216"/>
    <w:rsid w:val="007E6760"/>
    <w:rsid w:val="008E0028"/>
    <w:rsid w:val="00972EFE"/>
    <w:rsid w:val="00976610"/>
    <w:rsid w:val="009B4F47"/>
    <w:rsid w:val="00A17B2A"/>
    <w:rsid w:val="00B46154"/>
    <w:rsid w:val="00CC13AC"/>
    <w:rsid w:val="00DA275A"/>
    <w:rsid w:val="00E02194"/>
    <w:rsid w:val="00E25A28"/>
    <w:rsid w:val="00E9495D"/>
    <w:rsid w:val="00F50E72"/>
    <w:rsid w:val="00FA4F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115BB0A0"/>
  <w15:docId w15:val="{8C8A180E-2EA7-417D-A73C-5165A502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109"/>
      <w:ind w:left="1232"/>
      <w:outlineLvl w:val="0"/>
    </w:pPr>
    <w:rPr>
      <w:b/>
      <w:bCs/>
      <w:i/>
      <w:sz w:val="23"/>
      <w:szCs w:val="23"/>
    </w:rPr>
  </w:style>
  <w:style w:type="paragraph" w:styleId="Heading2">
    <w:name w:val="heading 2"/>
    <w:basedOn w:val="Normal"/>
    <w:uiPriority w:val="9"/>
    <w:unhideWhenUsed/>
    <w:qFormat/>
    <w:pPr>
      <w:spacing w:before="187"/>
      <w:ind w:left="1652" w:hanging="988"/>
      <w:outlineLvl w:val="1"/>
    </w:pPr>
    <w:rPr>
      <w:i/>
      <w:sz w:val="23"/>
      <w:szCs w:val="23"/>
    </w:rPr>
  </w:style>
  <w:style w:type="paragraph" w:styleId="Heading3">
    <w:name w:val="heading 3"/>
    <w:basedOn w:val="Normal"/>
    <w:uiPriority w:val="9"/>
    <w:unhideWhenUsed/>
    <w:qFormat/>
    <w:pPr>
      <w:ind w:left="78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052" w:hanging="477"/>
    </w:pPr>
  </w:style>
  <w:style w:type="paragraph" w:styleId="TOC2">
    <w:name w:val="toc 2"/>
    <w:basedOn w:val="Normal"/>
    <w:uiPriority w:val="1"/>
    <w:qFormat/>
    <w:pPr>
      <w:spacing w:before="120"/>
      <w:ind w:left="1932" w:hanging="897"/>
    </w:pPr>
  </w:style>
  <w:style w:type="paragraph" w:styleId="TOC3">
    <w:name w:val="toc 3"/>
    <w:basedOn w:val="Normal"/>
    <w:uiPriority w:val="1"/>
    <w:qFormat/>
    <w:pPr>
      <w:spacing w:before="120"/>
      <w:ind w:left="1712"/>
    </w:pPr>
  </w:style>
  <w:style w:type="paragraph" w:styleId="BodyText">
    <w:name w:val="Body Text"/>
    <w:basedOn w:val="Normal"/>
    <w:uiPriority w:val="1"/>
    <w:qFormat/>
  </w:style>
  <w:style w:type="paragraph" w:styleId="ListParagraph">
    <w:name w:val="List Paragraph"/>
    <w:basedOn w:val="Normal"/>
    <w:uiPriority w:val="1"/>
    <w:qFormat/>
    <w:pPr>
      <w:spacing w:before="120"/>
      <w:ind w:left="964" w:hanging="361"/>
    </w:pPr>
  </w:style>
  <w:style w:type="paragraph" w:customStyle="1" w:styleId="TableParagraph">
    <w:name w:val="Table Paragraph"/>
    <w:basedOn w:val="Normal"/>
    <w:uiPriority w:val="1"/>
    <w:qFormat/>
    <w:pPr>
      <w:ind w:left="179"/>
    </w:pPr>
  </w:style>
  <w:style w:type="paragraph" w:styleId="Header">
    <w:name w:val="header"/>
    <w:basedOn w:val="Normal"/>
    <w:link w:val="HeaderChar"/>
    <w:uiPriority w:val="99"/>
    <w:unhideWhenUsed/>
    <w:rsid w:val="008E0028"/>
    <w:pPr>
      <w:tabs>
        <w:tab w:val="center" w:pos="4513"/>
        <w:tab w:val="right" w:pos="9026"/>
      </w:tabs>
    </w:pPr>
  </w:style>
  <w:style w:type="character" w:customStyle="1" w:styleId="HeaderChar">
    <w:name w:val="Header Char"/>
    <w:basedOn w:val="DefaultParagraphFont"/>
    <w:link w:val="Header"/>
    <w:uiPriority w:val="99"/>
    <w:rsid w:val="008E0028"/>
    <w:rPr>
      <w:rFonts w:ascii="Tahoma" w:eastAsia="Tahoma" w:hAnsi="Tahoma" w:cs="Tahoma"/>
      <w:lang w:bidi="en-US"/>
    </w:rPr>
  </w:style>
  <w:style w:type="paragraph" w:styleId="Footer">
    <w:name w:val="footer"/>
    <w:basedOn w:val="Normal"/>
    <w:link w:val="FooterChar"/>
    <w:uiPriority w:val="99"/>
    <w:unhideWhenUsed/>
    <w:rsid w:val="008E0028"/>
    <w:pPr>
      <w:tabs>
        <w:tab w:val="center" w:pos="4513"/>
        <w:tab w:val="right" w:pos="9026"/>
      </w:tabs>
    </w:pPr>
  </w:style>
  <w:style w:type="character" w:customStyle="1" w:styleId="FooterChar">
    <w:name w:val="Footer Char"/>
    <w:basedOn w:val="DefaultParagraphFont"/>
    <w:link w:val="Footer"/>
    <w:uiPriority w:val="99"/>
    <w:rsid w:val="008E0028"/>
    <w:rPr>
      <w:rFonts w:ascii="Tahoma" w:eastAsia="Tahoma" w:hAnsi="Tahoma" w:cs="Tahoma"/>
      <w:lang w:bidi="en-US"/>
    </w:rPr>
  </w:style>
  <w:style w:type="paragraph" w:customStyle="1" w:styleId="TableText">
    <w:name w:val="Table Text"/>
    <w:basedOn w:val="Normal"/>
    <w:rsid w:val="00746F2C"/>
    <w:pPr>
      <w:widowControl/>
      <w:overflowPunct w:val="0"/>
      <w:adjustRightInd w:val="0"/>
      <w:textAlignment w:val="baseline"/>
    </w:pPr>
    <w:rPr>
      <w:rFonts w:ascii="Times New Roman" w:eastAsia="MS Mincho" w:hAnsi="Times New Roman" w:cs="Times New Roman"/>
      <w:noProof/>
      <w:sz w:val="24"/>
      <w:szCs w:val="24"/>
      <w:lang w:val="en-GB" w:bidi="ar-SA"/>
    </w:rPr>
  </w:style>
  <w:style w:type="paragraph" w:customStyle="1" w:styleId="DefaultText">
    <w:name w:val="Default Text"/>
    <w:basedOn w:val="Normal"/>
    <w:rsid w:val="00746F2C"/>
    <w:pPr>
      <w:widowControl/>
      <w:overflowPunct w:val="0"/>
      <w:adjustRightInd w:val="0"/>
      <w:textAlignment w:val="baseline"/>
    </w:pPr>
    <w:rPr>
      <w:rFonts w:ascii="Times New Roman" w:eastAsia="MS Mincho" w:hAnsi="Times New Roman" w:cs="Times New Roman"/>
      <w:noProof/>
      <w:sz w:val="24"/>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jpeg"/><Relationship Id="rId68"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8.png"/><Relationship Id="rId66" Type="http://schemas.openxmlformats.org/officeDocument/2006/relationships/image" Target="media/image56.jpe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image" Target="media/image54.png"/><Relationship Id="rId69" Type="http://schemas.openxmlformats.org/officeDocument/2006/relationships/image" Target="media/image59.jpe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footer" Target="footer2.xml"/><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jpeg"/><Relationship Id="rId7" Type="http://schemas.openxmlformats.org/officeDocument/2006/relationships/endnotes" Target="endnotes.xml"/><Relationship Id="rId71"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AB412-D8F4-47B5-871B-51FBC47E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27</Pages>
  <Words>4567</Words>
  <Characters>26036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14</cp:revision>
  <dcterms:created xsi:type="dcterms:W3CDTF">2024-09-26T10:22:00Z</dcterms:created>
  <dcterms:modified xsi:type="dcterms:W3CDTF">2025-03-18T12:23:00Z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